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96" w:rsidRDefault="00065096" w:rsidP="00832FE0">
      <w:pPr>
        <w:jc w:val="center"/>
        <w:rPr>
          <w:rFonts w:ascii="BornomalaBN" w:eastAsia="Calibri" w:hAnsi="BornomalaBN" w:cs="BornomalaBN"/>
          <w:sz w:val="36"/>
          <w:szCs w:val="36"/>
          <w:cs/>
          <w:lang w:bidi="bn-IN"/>
        </w:rPr>
      </w:pPr>
      <w:r>
        <w:rPr>
          <w:rFonts w:ascii="BornomalaBN" w:eastAsia="Calibri" w:hAnsi="BornomalaBN" w:cs="BornomalaBN"/>
          <w:noProof/>
          <w:sz w:val="36"/>
          <w:szCs w:val="36"/>
        </w:rPr>
        <w:drawing>
          <wp:anchor distT="0" distB="0" distL="114300" distR="114300" simplePos="0" relativeHeight="251658240" behindDoc="0" locked="0" layoutInCell="1" allowOverlap="1">
            <wp:simplePos x="685800" y="685800"/>
            <wp:positionH relativeFrom="margin">
              <wp:align>center</wp:align>
            </wp:positionH>
            <wp:positionV relativeFrom="margin">
              <wp:align>center</wp:align>
            </wp:positionV>
            <wp:extent cx="5124450" cy="7913370"/>
            <wp:effectExtent l="0" t="0" r="0" b="0"/>
            <wp:wrapSquare wrapText="bothSides"/>
            <wp:docPr id="1" name="Picture 1" descr="M:\bangla media's\Al Hikmah Media\al hikmah 3rd\usul at taamaul\prossod-13ti-updated\Prosso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angla media's\Al Hikmah Media\al hikmah 3rd\usul at taamaul\prossod-13ti-updated\Prossod-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4450" cy="7913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5096" w:rsidRDefault="00065096" w:rsidP="00832FE0">
      <w:pPr>
        <w:jc w:val="center"/>
        <w:rPr>
          <w:rFonts w:ascii="BornomalaBN" w:eastAsia="Calibri" w:hAnsi="BornomalaBN" w:cs="BornomalaBN"/>
          <w:sz w:val="36"/>
          <w:szCs w:val="36"/>
          <w:cs/>
          <w:lang w:bidi="bn-IN"/>
        </w:rPr>
      </w:pPr>
    </w:p>
    <w:p w:rsidR="00832FE0" w:rsidRPr="006E7E9B" w:rsidRDefault="00832FE0" w:rsidP="00832FE0">
      <w:pPr>
        <w:jc w:val="center"/>
        <w:rPr>
          <w:rFonts w:ascii="BornomalaBN" w:eastAsia="Calibri" w:hAnsi="BornomalaBN" w:cs="BornomalaBN"/>
          <w:b/>
          <w:bCs/>
          <w:sz w:val="44"/>
          <w:szCs w:val="44"/>
          <w:lang w:bidi="bn-IN"/>
        </w:rPr>
      </w:pPr>
      <w:r w:rsidRPr="006E7E9B">
        <w:rPr>
          <w:rFonts w:ascii="BornomalaBN" w:eastAsia="Calibri" w:hAnsi="BornomalaBN" w:cs="BornomalaBN"/>
          <w:b/>
          <w:bCs/>
          <w:sz w:val="44"/>
          <w:szCs w:val="44"/>
          <w:cs/>
          <w:lang w:bidi="bn-IN"/>
        </w:rPr>
        <w:t>বিদআতি</w:t>
      </w:r>
      <w:r w:rsidRPr="006E7E9B">
        <w:rPr>
          <w:rFonts w:ascii="BornomalaBN" w:eastAsia="Calibri" w:hAnsi="BornomalaBN" w:cs="BornomalaBN"/>
          <w:b/>
          <w:bCs/>
          <w:sz w:val="44"/>
          <w:szCs w:val="44"/>
          <w:lang w:bidi="bn-IN"/>
        </w:rPr>
        <w:t xml:space="preserve"> </w:t>
      </w:r>
      <w:r w:rsidRPr="006E7E9B">
        <w:rPr>
          <w:rFonts w:ascii="BornomalaBN" w:eastAsia="Calibri" w:hAnsi="BornomalaBN" w:cs="BornomalaBN"/>
          <w:b/>
          <w:bCs/>
          <w:sz w:val="44"/>
          <w:szCs w:val="44"/>
          <w:cs/>
          <w:lang w:bidi="bn-IN"/>
        </w:rPr>
        <w:t>ও</w:t>
      </w:r>
      <w:r w:rsidRPr="006E7E9B">
        <w:rPr>
          <w:rFonts w:ascii="BornomalaBN" w:eastAsia="Calibri" w:hAnsi="BornomalaBN" w:cs="BornomalaBN"/>
          <w:b/>
          <w:bCs/>
          <w:sz w:val="44"/>
          <w:szCs w:val="44"/>
          <w:lang w:bidi="bn-IN"/>
        </w:rPr>
        <w:t xml:space="preserve"> </w:t>
      </w:r>
      <w:r w:rsidRPr="006E7E9B">
        <w:rPr>
          <w:rFonts w:ascii="BornomalaBN" w:eastAsia="Calibri" w:hAnsi="BornomalaBN" w:cs="BornomalaBN"/>
          <w:b/>
          <w:bCs/>
          <w:sz w:val="44"/>
          <w:szCs w:val="44"/>
          <w:cs/>
          <w:lang w:bidi="bn-IN"/>
        </w:rPr>
        <w:t>বিরোধীদের</w:t>
      </w:r>
      <w:r w:rsidRPr="006E7E9B">
        <w:rPr>
          <w:rFonts w:ascii="BornomalaBN" w:eastAsia="Calibri" w:hAnsi="BornomalaBN" w:cs="BornomalaBN"/>
          <w:b/>
          <w:bCs/>
          <w:sz w:val="44"/>
          <w:szCs w:val="44"/>
          <w:lang w:bidi="bn-IN"/>
        </w:rPr>
        <w:t xml:space="preserve"> </w:t>
      </w:r>
      <w:r w:rsidRPr="006E7E9B">
        <w:rPr>
          <w:rFonts w:ascii="BornomalaBN" w:eastAsia="Calibri" w:hAnsi="BornomalaBN" w:cs="BornomalaBN"/>
          <w:b/>
          <w:bCs/>
          <w:sz w:val="44"/>
          <w:szCs w:val="44"/>
          <w:cs/>
          <w:lang w:bidi="bn-IN"/>
        </w:rPr>
        <w:t>সাথে</w:t>
      </w:r>
      <w:r w:rsidRPr="006E7E9B">
        <w:rPr>
          <w:rFonts w:ascii="BornomalaBN" w:eastAsia="Calibri" w:hAnsi="BornomalaBN" w:cs="BornomalaBN"/>
          <w:b/>
          <w:bCs/>
          <w:sz w:val="44"/>
          <w:szCs w:val="44"/>
          <w:lang w:bidi="bn-IN"/>
        </w:rPr>
        <w:t xml:space="preserve"> </w:t>
      </w:r>
      <w:r w:rsidRPr="006E7E9B">
        <w:rPr>
          <w:rFonts w:ascii="BornomalaBN" w:eastAsia="Calibri" w:hAnsi="BornomalaBN" w:cs="BornomalaBN"/>
          <w:b/>
          <w:bCs/>
          <w:sz w:val="44"/>
          <w:szCs w:val="44"/>
          <w:cs/>
          <w:lang w:bidi="bn-IN"/>
        </w:rPr>
        <w:t>আচরণনীতি</w:t>
      </w:r>
    </w:p>
    <w:p w:rsidR="00832FE0" w:rsidRPr="00021E2C" w:rsidRDefault="00832FE0" w:rsidP="00832FE0">
      <w:pPr>
        <w:spacing w:after="120"/>
        <w:jc w:val="center"/>
        <w:rPr>
          <w:rFonts w:ascii="BornomalaBN" w:eastAsia="Calibri" w:hAnsi="BornomalaBN" w:cs="BornomalaBN"/>
          <w:sz w:val="36"/>
          <w:szCs w:val="36"/>
          <w:cs/>
          <w:lang w:bidi="bn-IN"/>
        </w:rPr>
      </w:pPr>
      <w:r w:rsidRPr="00021E2C">
        <w:rPr>
          <w:rFonts w:ascii="BornomalaBN" w:eastAsia="Calibri" w:hAnsi="BornomalaBN" w:cs="BornomalaBN"/>
          <w:sz w:val="36"/>
          <w:szCs w:val="36"/>
          <w:cs/>
          <w:lang w:bidi="bn-IN"/>
        </w:rPr>
        <w:t>শাইখ</w:t>
      </w:r>
      <w:r w:rsidRPr="00021E2C">
        <w:rPr>
          <w:rFonts w:ascii="BornomalaBN" w:eastAsia="Calibri" w:hAnsi="BornomalaBN" w:cs="BornomalaBN"/>
          <w:sz w:val="36"/>
          <w:szCs w:val="36"/>
          <w:lang w:bidi="bn-IN"/>
        </w:rPr>
        <w:t xml:space="preserve"> </w:t>
      </w:r>
      <w:r w:rsidRPr="00021E2C">
        <w:rPr>
          <w:rFonts w:ascii="BornomalaBN" w:eastAsia="Calibri" w:hAnsi="BornomalaBN" w:cs="BornomalaBN"/>
          <w:sz w:val="36"/>
          <w:szCs w:val="36"/>
          <w:cs/>
          <w:lang w:bidi="bn-IN"/>
        </w:rPr>
        <w:t>খালিদ</w:t>
      </w:r>
      <w:r w:rsidRPr="00021E2C">
        <w:rPr>
          <w:rFonts w:ascii="BornomalaBN" w:eastAsia="Calibri" w:hAnsi="BornomalaBN" w:cs="BornomalaBN"/>
          <w:sz w:val="36"/>
          <w:szCs w:val="36"/>
          <w:lang w:bidi="bn-IN"/>
        </w:rPr>
        <w:t xml:space="preserve"> </w:t>
      </w:r>
      <w:r w:rsidRPr="00021E2C">
        <w:rPr>
          <w:rFonts w:ascii="BornomalaBN" w:eastAsia="Calibri" w:hAnsi="BornomalaBN" w:cs="BornomalaBN"/>
          <w:sz w:val="36"/>
          <w:szCs w:val="36"/>
          <w:cs/>
          <w:lang w:bidi="bn-IN"/>
        </w:rPr>
        <w:t>বাতারফ</w:t>
      </w:r>
      <w:r w:rsidRPr="00021E2C">
        <w:rPr>
          <w:rFonts w:ascii="BornomalaBN" w:eastAsia="Calibri" w:hAnsi="BornomalaBN" w:cs="BornomalaBN" w:hint="cs"/>
          <w:sz w:val="36"/>
          <w:szCs w:val="36"/>
          <w:cs/>
          <w:lang w:bidi="bn-IN"/>
        </w:rPr>
        <w:t>ি</w:t>
      </w:r>
      <w:r w:rsidRPr="00021E2C">
        <w:rPr>
          <w:rFonts w:ascii="BornomalaBN" w:eastAsia="Calibri" w:hAnsi="BornomalaBN" w:cs="BornomalaBN"/>
          <w:sz w:val="36"/>
          <w:szCs w:val="36"/>
          <w:lang w:bidi="bn-IN"/>
        </w:rPr>
        <w:t xml:space="preserve"> </w:t>
      </w:r>
      <w:r w:rsidRPr="00021E2C">
        <w:rPr>
          <w:rFonts w:ascii="BornomalaBN" w:eastAsia="Calibri" w:hAnsi="BornomalaBN" w:cs="BornomalaBN"/>
          <w:sz w:val="36"/>
          <w:szCs w:val="36"/>
          <w:cs/>
          <w:lang w:bidi="bn-IN"/>
        </w:rPr>
        <w:t xml:space="preserve">হাফিযাহুল্লাহ </w:t>
      </w:r>
    </w:p>
    <w:p w:rsidR="00832FE0" w:rsidRPr="006E7E9B" w:rsidRDefault="00832FE0" w:rsidP="00832FE0">
      <w:pPr>
        <w:spacing w:after="120"/>
        <w:jc w:val="center"/>
        <w:rPr>
          <w:rFonts w:ascii="BornomalaBN" w:eastAsia="Calibri" w:hAnsi="BornomalaBN" w:cs="BornomalaBN"/>
          <w:b/>
          <w:bCs/>
          <w:sz w:val="36"/>
          <w:szCs w:val="36"/>
          <w:cs/>
          <w:lang w:bidi="bn-IN"/>
        </w:rPr>
      </w:pPr>
      <w:r w:rsidRPr="006E7E9B">
        <w:rPr>
          <w:rFonts w:ascii="BornomalaBN" w:eastAsia="Calibri" w:hAnsi="BornomalaBN" w:cs="BornomalaBN"/>
          <w:b/>
          <w:bCs/>
          <w:sz w:val="36"/>
          <w:szCs w:val="36"/>
          <w:cs/>
          <w:lang w:bidi="bn-IN"/>
        </w:rPr>
        <w:t>একাদশ দরস</w:t>
      </w:r>
    </w:p>
    <w:p w:rsidR="00065096" w:rsidRDefault="00065096" w:rsidP="00832FE0">
      <w:pPr>
        <w:spacing w:after="120"/>
        <w:jc w:val="center"/>
        <w:rPr>
          <w:rFonts w:ascii="BornomalaBN" w:eastAsia="Calibri" w:hAnsi="BornomalaBN" w:cs="BornomalaBN"/>
          <w:sz w:val="36"/>
          <w:szCs w:val="36"/>
          <w:cs/>
          <w:lang w:bidi="bn-IN"/>
        </w:rPr>
      </w:pPr>
    </w:p>
    <w:p w:rsidR="00065096" w:rsidRDefault="00065096" w:rsidP="00065096">
      <w:pPr>
        <w:bidi/>
        <w:spacing w:after="120"/>
        <w:jc w:val="center"/>
        <w:rPr>
          <w:rFonts w:ascii="Sakkal Majalla" w:eastAsia="Calibri" w:hAnsi="Sakkal Majalla" w:cs="Sakkal Majalla"/>
          <w:b/>
          <w:bCs/>
          <w:sz w:val="26"/>
          <w:szCs w:val="26"/>
        </w:rPr>
      </w:pPr>
    </w:p>
    <w:p w:rsidR="00065096" w:rsidRDefault="00065096" w:rsidP="00065096">
      <w:pPr>
        <w:bidi/>
        <w:spacing w:after="120"/>
        <w:jc w:val="center"/>
        <w:rPr>
          <w:rFonts w:ascii="Sakkal Majalla" w:eastAsia="Calibri" w:hAnsi="Sakkal Majalla" w:cs="Sakkal Majalla"/>
          <w:b/>
          <w:bCs/>
          <w:sz w:val="26"/>
          <w:szCs w:val="26"/>
        </w:rPr>
      </w:pPr>
    </w:p>
    <w:p w:rsidR="006E7E9B" w:rsidRDefault="006E7E9B" w:rsidP="006E7E9B">
      <w:pPr>
        <w:bidi/>
        <w:spacing w:after="120"/>
        <w:jc w:val="center"/>
        <w:rPr>
          <w:rFonts w:ascii="Sakkal Majalla" w:eastAsia="Calibri" w:hAnsi="Sakkal Majalla" w:cs="Sakkal Majalla"/>
          <w:b/>
          <w:bCs/>
          <w:sz w:val="26"/>
          <w:szCs w:val="26"/>
        </w:rPr>
      </w:pPr>
    </w:p>
    <w:p w:rsidR="00065096" w:rsidRPr="00065096" w:rsidRDefault="00065096" w:rsidP="00065096">
      <w:pPr>
        <w:bidi/>
        <w:spacing w:after="120"/>
        <w:jc w:val="center"/>
        <w:rPr>
          <w:rFonts w:ascii="Sakkal Majalla" w:eastAsia="Calibri" w:hAnsi="Sakkal Majalla" w:cs="Sakkal Majalla"/>
          <w:b/>
          <w:bCs/>
          <w:sz w:val="26"/>
          <w:szCs w:val="26"/>
        </w:rPr>
      </w:pPr>
    </w:p>
    <w:p w:rsidR="00065096" w:rsidRPr="00065096" w:rsidRDefault="00065096" w:rsidP="00065096">
      <w:pPr>
        <w:bidi/>
        <w:spacing w:after="120"/>
        <w:jc w:val="center"/>
        <w:rPr>
          <w:rFonts w:ascii="Sakkal Majalla" w:eastAsia="Calibri" w:hAnsi="Sakkal Majalla" w:cs="Sakkal Majalla"/>
          <w:b/>
          <w:bCs/>
          <w:sz w:val="26"/>
          <w:szCs w:val="26"/>
        </w:rPr>
      </w:pPr>
    </w:p>
    <w:p w:rsidR="00065096" w:rsidRPr="00065096" w:rsidRDefault="00065096" w:rsidP="00065096">
      <w:pPr>
        <w:bidi/>
        <w:spacing w:after="120"/>
        <w:jc w:val="center"/>
        <w:rPr>
          <w:rFonts w:ascii="Sakkal Majalla" w:eastAsia="Calibri" w:hAnsi="Sakkal Majalla" w:cs="Sakkal Majalla"/>
          <w:b/>
          <w:bCs/>
          <w:sz w:val="26"/>
          <w:szCs w:val="26"/>
        </w:rPr>
      </w:pPr>
    </w:p>
    <w:p w:rsidR="00065096" w:rsidRPr="00065096" w:rsidRDefault="00065096" w:rsidP="00065096">
      <w:pPr>
        <w:spacing w:after="120"/>
        <w:jc w:val="center"/>
        <w:rPr>
          <w:rFonts w:ascii="BornomalaBN" w:eastAsia="Calibri" w:hAnsi="BornomalaBN" w:cs="BornomalaBN"/>
          <w:b/>
          <w:bCs/>
          <w:sz w:val="32"/>
          <w:szCs w:val="32"/>
          <w:cs/>
          <w:lang w:bidi="bn-IN"/>
        </w:rPr>
      </w:pPr>
      <w:r w:rsidRPr="00065096">
        <w:rPr>
          <w:rFonts w:ascii="BornomalaBN" w:eastAsia="Calibri" w:hAnsi="BornomalaBN" w:cs="BornomalaBN"/>
          <w:b/>
          <w:bCs/>
          <w:sz w:val="32"/>
          <w:szCs w:val="32"/>
          <w:cs/>
          <w:lang w:bidi="bn-IN"/>
        </w:rPr>
        <w:t>অনুবাদ</w:t>
      </w:r>
      <w:r w:rsidRPr="00065096">
        <w:rPr>
          <w:rFonts w:ascii="BornomalaBN" w:eastAsia="Calibri" w:hAnsi="BornomalaBN" w:cs="BornomalaBN"/>
          <w:b/>
          <w:bCs/>
          <w:sz w:val="32"/>
          <w:szCs w:val="32"/>
          <w:lang w:bidi="bn-IN"/>
        </w:rPr>
        <w:t xml:space="preserve"> </w:t>
      </w:r>
      <w:r w:rsidRPr="00065096">
        <w:rPr>
          <w:rFonts w:ascii="BornomalaBN" w:eastAsia="Calibri" w:hAnsi="BornomalaBN" w:cs="BornomalaBN"/>
          <w:b/>
          <w:bCs/>
          <w:sz w:val="32"/>
          <w:szCs w:val="32"/>
          <w:cs/>
          <w:lang w:bidi="bn-IN"/>
        </w:rPr>
        <w:t>ও</w:t>
      </w:r>
      <w:r w:rsidRPr="00065096">
        <w:rPr>
          <w:rFonts w:ascii="BornomalaBN" w:eastAsia="Calibri" w:hAnsi="BornomalaBN" w:cs="BornomalaBN"/>
          <w:b/>
          <w:bCs/>
          <w:sz w:val="32"/>
          <w:szCs w:val="32"/>
          <w:lang w:bidi="bn-IN"/>
        </w:rPr>
        <w:t xml:space="preserve"> </w:t>
      </w:r>
      <w:r w:rsidRPr="00065096">
        <w:rPr>
          <w:rFonts w:ascii="BornomalaBN" w:eastAsia="Calibri" w:hAnsi="BornomalaBN" w:cs="BornomalaBN"/>
          <w:b/>
          <w:bCs/>
          <w:sz w:val="32"/>
          <w:szCs w:val="32"/>
          <w:cs/>
          <w:lang w:bidi="bn-IN"/>
        </w:rPr>
        <w:t>প্রকাশনা</w:t>
      </w:r>
    </w:p>
    <w:p w:rsidR="00065096" w:rsidRPr="00065096" w:rsidRDefault="00065096" w:rsidP="00065096">
      <w:pPr>
        <w:spacing w:after="120"/>
        <w:jc w:val="center"/>
        <w:rPr>
          <w:rFonts w:ascii="BornomalaBN" w:eastAsia="Calibri" w:hAnsi="BornomalaBN" w:cs="BornomalaBN"/>
          <w:sz w:val="36"/>
          <w:szCs w:val="36"/>
          <w:cs/>
          <w:lang w:bidi="bn-IN"/>
        </w:rPr>
      </w:pPr>
    </w:p>
    <w:p w:rsidR="00065096" w:rsidRPr="00065096" w:rsidRDefault="00065096" w:rsidP="00065096">
      <w:pPr>
        <w:spacing w:after="120"/>
        <w:jc w:val="center"/>
        <w:rPr>
          <w:rFonts w:ascii="BornomalaBN" w:eastAsia="Calibri" w:hAnsi="BornomalaBN" w:cs="BornomalaBN"/>
          <w:sz w:val="36"/>
          <w:szCs w:val="36"/>
          <w:cs/>
          <w:lang w:bidi="bn-IN"/>
        </w:rPr>
      </w:pPr>
    </w:p>
    <w:p w:rsidR="00065096" w:rsidRPr="00065096" w:rsidRDefault="00065096" w:rsidP="00065096">
      <w:pPr>
        <w:spacing w:after="120"/>
        <w:jc w:val="center"/>
        <w:rPr>
          <w:rFonts w:ascii="BornomalaBN" w:eastAsia="Calibri" w:hAnsi="BornomalaBN" w:cs="BornomalaBN"/>
          <w:sz w:val="36"/>
          <w:szCs w:val="36"/>
          <w:cs/>
          <w:lang w:bidi="bn-IN"/>
        </w:rPr>
      </w:pPr>
      <w:r w:rsidRPr="00065096">
        <w:rPr>
          <w:rFonts w:ascii="Li Azad Pori Unicode" w:eastAsia="Calibri" w:hAnsi="Li Azad Pori Unicode" w:cs="Li Azad Pori Unicode"/>
          <w:b/>
          <w:bCs/>
          <w:noProof/>
          <w:color w:val="0070C0"/>
        </w:rPr>
        <w:drawing>
          <wp:anchor distT="0" distB="0" distL="114300" distR="114300" simplePos="0" relativeHeight="251660288" behindDoc="0" locked="0" layoutInCell="1" allowOverlap="1" wp14:anchorId="2427408A" wp14:editId="10E3B265">
            <wp:simplePos x="0" y="0"/>
            <wp:positionH relativeFrom="column">
              <wp:posOffset>149225</wp:posOffset>
            </wp:positionH>
            <wp:positionV relativeFrom="paragraph">
              <wp:posOffset>-756920</wp:posOffset>
            </wp:positionV>
            <wp:extent cx="3657600" cy="2056765"/>
            <wp:effectExtent l="0" t="0" r="0" b="0"/>
            <wp:wrapThrough wrapText="bothSides">
              <wp:wrapPolygon edited="0">
                <wp:start x="10688" y="4601"/>
                <wp:lineTo x="10238" y="5402"/>
                <wp:lineTo x="8100" y="10203"/>
                <wp:lineTo x="7875" y="10803"/>
                <wp:lineTo x="8100" y="12404"/>
                <wp:lineTo x="9113" y="14605"/>
                <wp:lineTo x="7088" y="15205"/>
                <wp:lineTo x="6413" y="15605"/>
                <wp:lineTo x="6413" y="17205"/>
                <wp:lineTo x="8775" y="17205"/>
                <wp:lineTo x="14850" y="16805"/>
                <wp:lineTo x="14963" y="15405"/>
                <wp:lineTo x="11138" y="14605"/>
                <wp:lineTo x="12263" y="13004"/>
                <wp:lineTo x="12825" y="11604"/>
                <wp:lineTo x="12488" y="11404"/>
                <wp:lineTo x="11925" y="8203"/>
                <wp:lineTo x="12488" y="7202"/>
                <wp:lineTo x="12263" y="6402"/>
                <wp:lineTo x="11138" y="4601"/>
                <wp:lineTo x="10688" y="4601"/>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hikma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056765"/>
                    </a:xfrm>
                    <a:prstGeom prst="rect">
                      <a:avLst/>
                    </a:prstGeom>
                  </pic:spPr>
                </pic:pic>
              </a:graphicData>
            </a:graphic>
            <wp14:sizeRelH relativeFrom="page">
              <wp14:pctWidth>0</wp14:pctWidth>
            </wp14:sizeRelH>
            <wp14:sizeRelV relativeFrom="page">
              <wp14:pctHeight>0</wp14:pctHeight>
            </wp14:sizeRelV>
          </wp:anchor>
        </w:drawing>
      </w:r>
    </w:p>
    <w:p w:rsidR="00065096" w:rsidRPr="00065096" w:rsidRDefault="00065096" w:rsidP="00065096">
      <w:pPr>
        <w:spacing w:after="120"/>
        <w:jc w:val="both"/>
        <w:rPr>
          <w:rFonts w:ascii="BornomalaBN" w:eastAsia="Calibri" w:hAnsi="BornomalaBN" w:cs="BornomalaBN"/>
          <w:sz w:val="26"/>
          <w:szCs w:val="26"/>
          <w:rtl/>
        </w:rPr>
      </w:pPr>
    </w:p>
    <w:p w:rsidR="00065096" w:rsidRPr="00065096" w:rsidRDefault="00065096" w:rsidP="00065096">
      <w:pPr>
        <w:bidi/>
        <w:spacing w:after="120"/>
        <w:jc w:val="center"/>
        <w:rPr>
          <w:rFonts w:ascii="Sakkal Majalla" w:eastAsia="Calibri" w:hAnsi="Sakkal Majalla" w:cs="Sakkal Majalla"/>
          <w:b/>
          <w:bCs/>
          <w:sz w:val="26"/>
          <w:szCs w:val="26"/>
        </w:rPr>
      </w:pPr>
    </w:p>
    <w:p w:rsidR="00065096" w:rsidRDefault="00065096" w:rsidP="00832FE0">
      <w:pPr>
        <w:spacing w:after="120"/>
        <w:jc w:val="center"/>
        <w:rPr>
          <w:rFonts w:ascii="BornomalaBN" w:eastAsia="Calibri" w:hAnsi="BornomalaBN" w:cs="BornomalaBN"/>
          <w:sz w:val="36"/>
          <w:szCs w:val="36"/>
          <w:cs/>
          <w:lang w:bidi="bn-IN"/>
        </w:rPr>
      </w:pPr>
    </w:p>
    <w:p w:rsidR="006E7E9B" w:rsidRDefault="006E7E9B" w:rsidP="006E7E9B">
      <w:pPr>
        <w:bidi/>
        <w:spacing w:after="120"/>
        <w:jc w:val="center"/>
        <w:rPr>
          <w:rFonts w:ascii="Sakkal Majalla" w:hAnsi="Sakkal Majalla" w:cs="Sakkal Majalla"/>
          <w:b/>
          <w:bCs/>
          <w:sz w:val="26"/>
          <w:szCs w:val="26"/>
        </w:rPr>
      </w:pPr>
    </w:p>
    <w:p w:rsidR="006E7E9B" w:rsidRDefault="006E7E9B" w:rsidP="006E7E9B">
      <w:pPr>
        <w:bidi/>
        <w:spacing w:after="120"/>
        <w:jc w:val="center"/>
        <w:rPr>
          <w:rFonts w:ascii="Sakkal Majalla" w:hAnsi="Sakkal Majalla" w:cs="Sakkal Majalla"/>
          <w:b/>
          <w:bCs/>
          <w:sz w:val="26"/>
          <w:szCs w:val="26"/>
        </w:rPr>
      </w:pPr>
    </w:p>
    <w:p w:rsidR="006E7E9B" w:rsidRPr="00531315" w:rsidRDefault="006E7E9B" w:rsidP="006E7E9B">
      <w:pPr>
        <w:bidi/>
        <w:spacing w:after="120"/>
        <w:jc w:val="center"/>
        <w:rPr>
          <w:rFonts w:ascii="Sakkal Majalla" w:eastAsia="Calibri" w:hAnsi="Sakkal Majalla" w:cs="Sakkal Majalla"/>
          <w:b/>
          <w:bCs/>
          <w:sz w:val="26"/>
          <w:szCs w:val="26"/>
        </w:rPr>
      </w:pPr>
    </w:p>
    <w:p w:rsidR="006E7E9B" w:rsidRPr="00531315" w:rsidRDefault="006E7E9B" w:rsidP="006E7E9B">
      <w:pPr>
        <w:spacing w:after="120"/>
        <w:jc w:val="center"/>
        <w:rPr>
          <w:rFonts w:ascii="BornomalaBN" w:eastAsia="Calibri" w:hAnsi="BornomalaBN" w:cs="BornomalaBN"/>
          <w:sz w:val="26"/>
          <w:szCs w:val="26"/>
          <w:lang w:bidi="bn-IN"/>
        </w:rPr>
      </w:pPr>
    </w:p>
    <w:p w:rsidR="006E7E9B" w:rsidRPr="00531315" w:rsidRDefault="006E7E9B" w:rsidP="006E7E9B">
      <w:pPr>
        <w:spacing w:after="120"/>
        <w:jc w:val="center"/>
        <w:rPr>
          <w:rFonts w:ascii="BornomalaBN" w:eastAsia="Calibri" w:hAnsi="BornomalaBN" w:cs="BornomalaBN"/>
          <w:sz w:val="26"/>
          <w:szCs w:val="26"/>
          <w:lang w:bidi="bn-IN"/>
        </w:rPr>
      </w:pPr>
    </w:p>
    <w:p w:rsidR="006E7E9B" w:rsidRPr="00531315" w:rsidRDefault="006E7E9B" w:rsidP="006E7E9B">
      <w:pPr>
        <w:spacing w:after="120"/>
        <w:jc w:val="center"/>
        <w:rPr>
          <w:rFonts w:ascii="BornomalaBN" w:eastAsia="Calibri" w:hAnsi="BornomalaBN" w:cs="BornomalaBN"/>
          <w:sz w:val="26"/>
          <w:szCs w:val="26"/>
          <w:lang w:bidi="bn-IN"/>
        </w:rPr>
      </w:pPr>
    </w:p>
    <w:p w:rsidR="006E7E9B" w:rsidRPr="00531315" w:rsidRDefault="006E7E9B" w:rsidP="006E7E9B">
      <w:pPr>
        <w:pBdr>
          <w:top w:val="single" w:sz="4" w:space="1" w:color="auto"/>
          <w:left w:val="single" w:sz="4" w:space="4" w:color="auto"/>
          <w:bottom w:val="single" w:sz="4" w:space="1" w:color="auto"/>
          <w:right w:val="single" w:sz="4" w:space="4" w:color="auto"/>
        </w:pBdr>
        <w:shd w:val="clear" w:color="auto" w:fill="F2F2F2"/>
        <w:spacing w:line="240" w:lineRule="auto"/>
        <w:contextualSpacing/>
        <w:jc w:val="center"/>
        <w:rPr>
          <w:rFonts w:ascii="Hind Siliguri Medium" w:eastAsia="Calibri" w:hAnsi="Hind Siliguri Medium" w:cs="Hind Siliguri Medium"/>
          <w:b/>
          <w:bCs/>
          <w:color w:val="1F497D"/>
          <w:sz w:val="40"/>
          <w:szCs w:val="40"/>
          <w:lang w:bidi="ar-JO"/>
        </w:rPr>
      </w:pPr>
      <w:r w:rsidRPr="00531315">
        <w:rPr>
          <w:rFonts w:ascii="Hind Siliguri Medium" w:eastAsia="Calibri" w:hAnsi="Hind Siliguri Medium" w:cs="Hind Siliguri Medium"/>
          <w:b/>
          <w:bCs/>
          <w:color w:val="1F497D"/>
          <w:sz w:val="40"/>
          <w:szCs w:val="40"/>
          <w:lang w:bidi="ar-JO"/>
        </w:rPr>
        <w:t>-</w:t>
      </w:r>
      <w:r w:rsidRPr="00531315">
        <w:rPr>
          <w:rFonts w:ascii="Hind Siliguri Medium" w:eastAsia="Calibri" w:hAnsi="Hind Siliguri Medium" w:cs="Hind Siliguri Medium"/>
          <w:b/>
          <w:bCs/>
          <w:color w:val="1F497D"/>
          <w:sz w:val="40"/>
          <w:szCs w:val="40"/>
          <w:cs/>
          <w:lang w:bidi="bn-IN"/>
        </w:rPr>
        <w:t>মূল</w:t>
      </w:r>
      <w:r w:rsidRPr="00531315">
        <w:rPr>
          <w:rFonts w:ascii="Hind Siliguri Medium" w:eastAsia="Calibri" w:hAnsi="Hind Siliguri Medium" w:cs="Hind Siliguri Medium"/>
          <w:b/>
          <w:bCs/>
          <w:color w:val="1F497D"/>
          <w:sz w:val="40"/>
          <w:szCs w:val="40"/>
          <w:lang w:bidi="ar-JO"/>
        </w:rPr>
        <w:t xml:space="preserve"> </w:t>
      </w:r>
      <w:r w:rsidRPr="00531315">
        <w:rPr>
          <w:rFonts w:ascii="Hind Siliguri Medium" w:eastAsia="Calibri" w:hAnsi="Hind Siliguri Medium" w:cs="Hind Siliguri Medium"/>
          <w:b/>
          <w:bCs/>
          <w:color w:val="1F497D"/>
          <w:sz w:val="40"/>
          <w:szCs w:val="40"/>
          <w:cs/>
          <w:lang w:bidi="bn-IN"/>
        </w:rPr>
        <w:t>প্রকাশনা</w:t>
      </w:r>
      <w:r w:rsidRPr="00531315">
        <w:rPr>
          <w:rFonts w:ascii="Hind Siliguri Medium" w:eastAsia="Calibri" w:hAnsi="Hind Siliguri Medium" w:cs="Hind Siliguri Medium"/>
          <w:b/>
          <w:bCs/>
          <w:color w:val="1F497D"/>
          <w:sz w:val="40"/>
          <w:szCs w:val="40"/>
          <w:lang w:bidi="ar-JO"/>
        </w:rPr>
        <w:t xml:space="preserve"> </w:t>
      </w:r>
      <w:r w:rsidRPr="00531315">
        <w:rPr>
          <w:rFonts w:ascii="Hind Siliguri Medium" w:eastAsia="Calibri" w:hAnsi="Hind Siliguri Medium" w:cs="Hind Siliguri Medium"/>
          <w:b/>
          <w:bCs/>
          <w:color w:val="1F497D"/>
          <w:sz w:val="40"/>
          <w:szCs w:val="40"/>
          <w:cs/>
          <w:lang w:bidi="bn-IN"/>
        </w:rPr>
        <w:t>সম্পর্কিত</w:t>
      </w:r>
      <w:r w:rsidRPr="00531315">
        <w:rPr>
          <w:rFonts w:ascii="Hind Siliguri Medium" w:eastAsia="Calibri" w:hAnsi="Hind Siliguri Medium" w:cs="Hind Siliguri Medium"/>
          <w:b/>
          <w:bCs/>
          <w:color w:val="1F497D"/>
          <w:sz w:val="40"/>
          <w:szCs w:val="40"/>
          <w:lang w:bidi="ar-JO"/>
        </w:rPr>
        <w:t xml:space="preserve"> </w:t>
      </w:r>
      <w:r w:rsidRPr="00531315">
        <w:rPr>
          <w:rFonts w:ascii="Hind Siliguri Medium" w:eastAsia="Calibri" w:hAnsi="Hind Siliguri Medium" w:cs="Hind Siliguri Medium"/>
          <w:b/>
          <w:bCs/>
          <w:color w:val="1F497D"/>
          <w:sz w:val="40"/>
          <w:szCs w:val="40"/>
          <w:cs/>
          <w:lang w:bidi="bn-IN"/>
        </w:rPr>
        <w:t>কিছু</w:t>
      </w:r>
      <w:r w:rsidRPr="00531315">
        <w:rPr>
          <w:rFonts w:ascii="Hind Siliguri Medium" w:eastAsia="Calibri" w:hAnsi="Hind Siliguri Medium" w:cs="Hind Siliguri Medium"/>
          <w:b/>
          <w:bCs/>
          <w:color w:val="1F497D"/>
          <w:sz w:val="40"/>
          <w:szCs w:val="40"/>
          <w:lang w:bidi="ar-JO"/>
        </w:rPr>
        <w:t xml:space="preserve"> </w:t>
      </w:r>
      <w:r w:rsidRPr="00531315">
        <w:rPr>
          <w:rFonts w:ascii="Hind Siliguri Medium" w:eastAsia="Calibri" w:hAnsi="Hind Siliguri Medium" w:cs="Hind Siliguri Medium"/>
          <w:b/>
          <w:bCs/>
          <w:color w:val="1F497D"/>
          <w:sz w:val="40"/>
          <w:szCs w:val="40"/>
          <w:cs/>
          <w:lang w:bidi="bn-IN"/>
        </w:rPr>
        <w:t>তথ্য</w:t>
      </w:r>
      <w:r w:rsidRPr="00531315">
        <w:rPr>
          <w:rFonts w:ascii="Hind Siliguri Medium" w:eastAsia="Calibri" w:hAnsi="Hind Siliguri Medium" w:cs="Hind Siliguri Medium"/>
          <w:b/>
          <w:bCs/>
          <w:color w:val="1F497D"/>
          <w:sz w:val="40"/>
          <w:szCs w:val="40"/>
          <w:lang w:bidi="ar-JO"/>
        </w:rPr>
        <w:t>-</w:t>
      </w:r>
    </w:p>
    <w:p w:rsidR="006E7E9B" w:rsidRPr="00531315" w:rsidRDefault="006E7E9B" w:rsidP="006E7E9B">
      <w:pPr>
        <w:pBdr>
          <w:top w:val="single" w:sz="4" w:space="1" w:color="auto"/>
          <w:left w:val="single" w:sz="4" w:space="4" w:color="auto"/>
          <w:bottom w:val="single" w:sz="4" w:space="1" w:color="auto"/>
          <w:right w:val="single" w:sz="4" w:space="4" w:color="auto"/>
        </w:pBdr>
        <w:shd w:val="clear" w:color="auto" w:fill="F2F2F2"/>
        <w:spacing w:line="240" w:lineRule="auto"/>
        <w:contextualSpacing/>
        <w:jc w:val="both"/>
        <w:rPr>
          <w:rFonts w:ascii="BornomalaBN" w:eastAsia="Calibri" w:hAnsi="BornomalaBN" w:cs="BornomalaBN"/>
          <w:b/>
          <w:bCs/>
          <w:color w:val="1F497D"/>
          <w:sz w:val="28"/>
          <w:szCs w:val="28"/>
          <w:lang w:bidi="ar-JO"/>
        </w:rPr>
      </w:pPr>
      <w:r w:rsidRPr="00531315">
        <w:rPr>
          <w:rFonts w:ascii="BornomalaBN" w:eastAsia="Calibri" w:hAnsi="BornomalaBN" w:cs="BornomalaBN"/>
          <w:b/>
          <w:bCs/>
          <w:color w:val="1F497D"/>
          <w:sz w:val="28"/>
          <w:szCs w:val="28"/>
          <w:cs/>
          <w:lang w:bidi="bn-IN"/>
        </w:rPr>
        <w:t>মূল</w:t>
      </w:r>
      <w:r w:rsidRPr="00531315">
        <w:rPr>
          <w:rFonts w:ascii="BornomalaBN" w:eastAsia="Calibri" w:hAnsi="BornomalaBN" w:cs="BornomalaBN"/>
          <w:b/>
          <w:bCs/>
          <w:color w:val="1F497D"/>
          <w:sz w:val="28"/>
          <w:szCs w:val="28"/>
          <w:lang w:bidi="ar-JO"/>
        </w:rPr>
        <w:t xml:space="preserve"> </w:t>
      </w:r>
      <w:r w:rsidRPr="00531315">
        <w:rPr>
          <w:rFonts w:ascii="BornomalaBN" w:eastAsia="Calibri" w:hAnsi="BornomalaBN" w:cs="BornomalaBN"/>
          <w:b/>
          <w:bCs/>
          <w:color w:val="1F497D"/>
          <w:sz w:val="28"/>
          <w:szCs w:val="28"/>
          <w:cs/>
          <w:lang w:bidi="bn-IN"/>
        </w:rPr>
        <w:t>নাম</w:t>
      </w:r>
      <w:r w:rsidRPr="00531315">
        <w:rPr>
          <w:rFonts w:ascii="BornomalaBN" w:eastAsia="Calibri" w:hAnsi="BornomalaBN" w:cs="BornomalaBN"/>
          <w:b/>
          <w:bCs/>
          <w:color w:val="1F497D"/>
          <w:sz w:val="28"/>
          <w:szCs w:val="28"/>
          <w:lang w:bidi="ar-JO"/>
        </w:rPr>
        <w:t>:</w:t>
      </w:r>
    </w:p>
    <w:p w:rsidR="006E7E9B" w:rsidRPr="00531315" w:rsidRDefault="006E7E9B" w:rsidP="006E7E9B">
      <w:pPr>
        <w:pBdr>
          <w:top w:val="single" w:sz="4" w:space="1" w:color="auto"/>
          <w:left w:val="single" w:sz="4" w:space="4" w:color="auto"/>
          <w:bottom w:val="single" w:sz="4" w:space="1" w:color="auto"/>
          <w:right w:val="single" w:sz="4" w:space="4" w:color="auto"/>
        </w:pBdr>
        <w:shd w:val="clear" w:color="auto" w:fill="F2F2F2"/>
        <w:bidi/>
        <w:spacing w:line="240" w:lineRule="auto"/>
        <w:contextualSpacing/>
        <w:jc w:val="center"/>
        <w:rPr>
          <w:rFonts w:ascii="BornomalaBN" w:eastAsia="Calibri" w:hAnsi="BornomalaBN" w:cs="BornomalaBN"/>
          <w:color w:val="1F497D"/>
          <w:sz w:val="28"/>
          <w:szCs w:val="28"/>
          <w:highlight w:val="yellow"/>
          <w:lang w:bidi="ar-JO"/>
        </w:rPr>
      </w:pPr>
      <w:r w:rsidRPr="00531315">
        <w:rPr>
          <w:rFonts w:ascii="Traditional Arabic" w:eastAsia="Calibri" w:hAnsi="Traditional Arabic" w:cs="Traditional Arabic" w:hint="cs"/>
          <w:color w:val="1F497D"/>
          <w:sz w:val="28"/>
          <w:szCs w:val="28"/>
          <w:rtl/>
          <w:lang w:bidi="ar-JO"/>
        </w:rPr>
        <w:t>أصول</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التعامل</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مع</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أهل</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البدع</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والمخالفين</w:t>
      </w:r>
      <w:r>
        <w:rPr>
          <w:rFonts w:ascii="Traditional Arabic" w:eastAsia="Calibri" w:hAnsi="Traditional Arabic" w:cs="Traditional Arabic"/>
          <w:color w:val="1F497D"/>
          <w:sz w:val="28"/>
          <w:szCs w:val="28"/>
          <w:lang w:bidi="ar-JO"/>
        </w:rPr>
        <w:t xml:space="preserve"> - </w:t>
      </w:r>
      <w:r w:rsidRPr="006E7E9B">
        <w:rPr>
          <w:rFonts w:ascii="Traditional Arabic" w:eastAsia="Calibri" w:hAnsi="Traditional Arabic" w:cs="Traditional Arabic" w:hint="eastAsia"/>
          <w:color w:val="1F497D"/>
          <w:sz w:val="28"/>
          <w:szCs w:val="28"/>
          <w:rtl/>
          <w:lang w:bidi="ar-JO"/>
        </w:rPr>
        <w:t>الدرس</w:t>
      </w:r>
      <w:r w:rsidRPr="006E7E9B">
        <w:rPr>
          <w:rFonts w:ascii="Traditional Arabic" w:eastAsia="Calibri" w:hAnsi="Traditional Arabic" w:cs="Traditional Arabic"/>
          <w:color w:val="1F497D"/>
          <w:sz w:val="28"/>
          <w:szCs w:val="28"/>
          <w:rtl/>
          <w:lang w:bidi="ar-JO"/>
        </w:rPr>
        <w:t xml:space="preserve"> </w:t>
      </w:r>
      <w:r w:rsidRPr="006E7E9B">
        <w:rPr>
          <w:rFonts w:ascii="Traditional Arabic" w:eastAsia="Calibri" w:hAnsi="Traditional Arabic" w:cs="Traditional Arabic" w:hint="eastAsia"/>
          <w:color w:val="1F497D"/>
          <w:sz w:val="28"/>
          <w:szCs w:val="28"/>
          <w:rtl/>
          <w:lang w:bidi="ar-JO"/>
        </w:rPr>
        <w:t>الحادي</w:t>
      </w:r>
      <w:r w:rsidRPr="006E7E9B">
        <w:rPr>
          <w:rFonts w:ascii="Traditional Arabic" w:eastAsia="Calibri" w:hAnsi="Traditional Arabic" w:cs="Traditional Arabic"/>
          <w:color w:val="1F497D"/>
          <w:sz w:val="28"/>
          <w:szCs w:val="28"/>
          <w:rtl/>
          <w:lang w:bidi="ar-JO"/>
        </w:rPr>
        <w:t xml:space="preserve"> </w:t>
      </w:r>
      <w:r w:rsidRPr="006E7E9B">
        <w:rPr>
          <w:rFonts w:ascii="Traditional Arabic" w:eastAsia="Calibri" w:hAnsi="Traditional Arabic" w:cs="Traditional Arabic" w:hint="eastAsia"/>
          <w:color w:val="1F497D"/>
          <w:sz w:val="28"/>
          <w:szCs w:val="28"/>
          <w:rtl/>
          <w:lang w:bidi="ar-JO"/>
        </w:rPr>
        <w:t>عشر</w:t>
      </w:r>
      <w:r w:rsidRPr="00531315">
        <w:rPr>
          <w:rFonts w:ascii="Traditional Arabic" w:eastAsia="Calibri" w:hAnsi="Traditional Arabic" w:cs="Traditional Arabic" w:hint="cs"/>
          <w:color w:val="1F497D"/>
          <w:sz w:val="28"/>
          <w:szCs w:val="28"/>
          <w:rtl/>
          <w:lang w:bidi="ar-JO"/>
        </w:rPr>
        <w:t>،</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للشيخ</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الأمير</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خالد</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باطرفي</w:t>
      </w:r>
      <w:r w:rsidRPr="00531315">
        <w:rPr>
          <w:rFonts w:ascii="Traditional Arabic" w:eastAsia="Calibri" w:hAnsi="Traditional Arabic" w:cs="Traditional Arabic"/>
          <w:color w:val="1F497D"/>
          <w:sz w:val="28"/>
          <w:szCs w:val="28"/>
          <w:rtl/>
          <w:lang w:bidi="ar-JO"/>
        </w:rPr>
        <w:t xml:space="preserve"> – </w:t>
      </w:r>
      <w:r w:rsidRPr="00531315">
        <w:rPr>
          <w:rFonts w:ascii="Traditional Arabic" w:eastAsia="Calibri" w:hAnsi="Traditional Arabic" w:cs="Traditional Arabic" w:hint="cs"/>
          <w:color w:val="1F497D"/>
          <w:sz w:val="28"/>
          <w:szCs w:val="28"/>
          <w:rtl/>
          <w:lang w:bidi="ar-JO"/>
        </w:rPr>
        <w:t>حفظه</w:t>
      </w:r>
      <w:r w:rsidRPr="00531315">
        <w:rPr>
          <w:rFonts w:ascii="Traditional Arabic" w:eastAsia="Calibri" w:hAnsi="Traditional Arabic" w:cs="Traditional Arabic"/>
          <w:color w:val="1F497D"/>
          <w:sz w:val="28"/>
          <w:szCs w:val="28"/>
          <w:rtl/>
          <w:lang w:bidi="ar-JO"/>
        </w:rPr>
        <w:t xml:space="preserve"> </w:t>
      </w:r>
      <w:r w:rsidRPr="00531315">
        <w:rPr>
          <w:rFonts w:ascii="Traditional Arabic" w:eastAsia="Calibri" w:hAnsi="Traditional Arabic" w:cs="Traditional Arabic" w:hint="cs"/>
          <w:color w:val="1F497D"/>
          <w:sz w:val="28"/>
          <w:szCs w:val="28"/>
          <w:rtl/>
          <w:lang w:bidi="ar-JO"/>
        </w:rPr>
        <w:t>الله</w:t>
      </w:r>
      <w:r w:rsidRPr="00531315">
        <w:rPr>
          <w:rFonts w:ascii="Traditional Arabic" w:eastAsia="Calibri" w:hAnsi="Traditional Arabic" w:cs="Traditional Arabic"/>
          <w:color w:val="1F497D"/>
          <w:sz w:val="28"/>
          <w:szCs w:val="28"/>
          <w:lang w:bidi="ar-JO"/>
        </w:rPr>
        <w:t xml:space="preserve">  - </w:t>
      </w:r>
    </w:p>
    <w:p w:rsidR="006E7E9B" w:rsidRPr="00531315" w:rsidRDefault="006E7E9B" w:rsidP="006E7E9B">
      <w:pPr>
        <w:pBdr>
          <w:top w:val="single" w:sz="4" w:space="1" w:color="auto"/>
          <w:left w:val="single" w:sz="4" w:space="4" w:color="auto"/>
          <w:bottom w:val="single" w:sz="4" w:space="1" w:color="auto"/>
          <w:right w:val="single" w:sz="4" w:space="4" w:color="auto"/>
        </w:pBdr>
        <w:shd w:val="clear" w:color="auto" w:fill="F2F2F2"/>
        <w:spacing w:line="240" w:lineRule="auto"/>
        <w:contextualSpacing/>
        <w:jc w:val="both"/>
        <w:rPr>
          <w:rFonts w:ascii="BornomalaBN" w:eastAsia="Calibri" w:hAnsi="BornomalaBN" w:cs="BornomalaBN"/>
          <w:color w:val="1F497D"/>
          <w:sz w:val="28"/>
          <w:szCs w:val="28"/>
          <w:lang w:bidi="ar-JO"/>
        </w:rPr>
      </w:pPr>
      <w:r w:rsidRPr="00531315">
        <w:rPr>
          <w:rFonts w:ascii="BornomalaBN" w:eastAsia="Calibri" w:hAnsi="BornomalaBN" w:cs="BornomalaBN"/>
          <w:b/>
          <w:bCs/>
          <w:color w:val="1F497D"/>
          <w:sz w:val="28"/>
          <w:szCs w:val="28"/>
          <w:cs/>
          <w:lang w:bidi="bn-IN"/>
        </w:rPr>
        <w:t>ভিডিও</w:t>
      </w:r>
      <w:r w:rsidRPr="00531315">
        <w:rPr>
          <w:rFonts w:ascii="BornomalaBN" w:eastAsia="Calibri" w:hAnsi="BornomalaBN" w:cs="BornomalaBN"/>
          <w:b/>
          <w:bCs/>
          <w:color w:val="1F497D"/>
          <w:sz w:val="28"/>
          <w:szCs w:val="28"/>
          <w:lang w:bidi="ar-JO"/>
        </w:rPr>
        <w:t xml:space="preserve"> </w:t>
      </w:r>
      <w:r w:rsidRPr="00531315">
        <w:rPr>
          <w:rFonts w:ascii="BornomalaBN" w:eastAsia="Calibri" w:hAnsi="BornomalaBN" w:cs="BornomalaBN"/>
          <w:b/>
          <w:bCs/>
          <w:color w:val="1F497D"/>
          <w:sz w:val="28"/>
          <w:szCs w:val="28"/>
          <w:cs/>
          <w:lang w:bidi="bn-IN"/>
        </w:rPr>
        <w:t>দৈর্ঘ্য</w:t>
      </w:r>
      <w:r w:rsidRPr="00531315">
        <w:rPr>
          <w:rFonts w:ascii="BornomalaBN" w:eastAsia="Calibri" w:hAnsi="BornomalaBN" w:cs="BornomalaBN"/>
          <w:b/>
          <w:bCs/>
          <w:color w:val="1F497D"/>
          <w:sz w:val="28"/>
          <w:szCs w:val="28"/>
          <w:lang w:bidi="ar-JO"/>
        </w:rPr>
        <w:t>:</w:t>
      </w:r>
      <w:r w:rsidRPr="00531315">
        <w:rPr>
          <w:rFonts w:ascii="BornomalaBN" w:eastAsia="Calibri" w:hAnsi="BornomalaBN" w:cs="BornomalaBN"/>
          <w:color w:val="1F497D"/>
          <w:sz w:val="28"/>
          <w:szCs w:val="28"/>
          <w:lang w:bidi="ar-JO"/>
        </w:rPr>
        <w:t xml:space="preserve"> </w:t>
      </w:r>
      <w:r w:rsidRPr="00531315">
        <w:rPr>
          <w:rFonts w:ascii="BornomalaBN" w:eastAsia="Calibri" w:hAnsi="BornomalaBN" w:cs="BornomalaBN"/>
          <w:color w:val="1F497D"/>
          <w:sz w:val="28"/>
          <w:szCs w:val="28"/>
          <w:cs/>
          <w:lang w:bidi="bn-IN"/>
        </w:rPr>
        <w:t>১১:০৯</w:t>
      </w:r>
      <w:r w:rsidRPr="00531315">
        <w:rPr>
          <w:rFonts w:ascii="BornomalaBN" w:eastAsia="Calibri" w:hAnsi="BornomalaBN" w:cs="BornomalaBN"/>
          <w:color w:val="1F497D"/>
          <w:sz w:val="28"/>
          <w:szCs w:val="28"/>
          <w:lang w:bidi="ar-JO"/>
        </w:rPr>
        <w:t xml:space="preserve"> </w:t>
      </w:r>
      <w:r w:rsidRPr="00531315">
        <w:rPr>
          <w:rFonts w:ascii="BornomalaBN" w:eastAsia="Calibri" w:hAnsi="BornomalaBN" w:cs="BornomalaBN"/>
          <w:color w:val="1F497D"/>
          <w:sz w:val="28"/>
          <w:szCs w:val="28"/>
          <w:cs/>
          <w:lang w:bidi="bn-IN"/>
        </w:rPr>
        <w:t>মিনিট</w:t>
      </w:r>
    </w:p>
    <w:p w:rsidR="006E7E9B" w:rsidRPr="00531315" w:rsidRDefault="006E7E9B" w:rsidP="006E7E9B">
      <w:pPr>
        <w:pBdr>
          <w:top w:val="single" w:sz="4" w:space="1" w:color="auto"/>
          <w:left w:val="single" w:sz="4" w:space="4" w:color="auto"/>
          <w:bottom w:val="single" w:sz="4" w:space="1" w:color="auto"/>
          <w:right w:val="single" w:sz="4" w:space="4" w:color="auto"/>
        </w:pBdr>
        <w:shd w:val="clear" w:color="auto" w:fill="F2F2F2"/>
        <w:spacing w:line="240" w:lineRule="auto"/>
        <w:contextualSpacing/>
        <w:jc w:val="both"/>
        <w:rPr>
          <w:rFonts w:ascii="BornomalaBN" w:eastAsia="Calibri" w:hAnsi="BornomalaBN" w:cs="BornomalaBN"/>
          <w:color w:val="1F497D"/>
          <w:sz w:val="28"/>
          <w:szCs w:val="28"/>
          <w:lang w:bidi="ar-JO"/>
        </w:rPr>
      </w:pPr>
      <w:r w:rsidRPr="00531315">
        <w:rPr>
          <w:rFonts w:ascii="BornomalaBN" w:eastAsia="Calibri" w:hAnsi="BornomalaBN" w:cs="BornomalaBN"/>
          <w:b/>
          <w:bCs/>
          <w:color w:val="1F497D"/>
          <w:sz w:val="28"/>
          <w:szCs w:val="28"/>
          <w:cs/>
          <w:lang w:bidi="bn-IN"/>
        </w:rPr>
        <w:t>প্রকাশের</w:t>
      </w:r>
      <w:r w:rsidRPr="00531315">
        <w:rPr>
          <w:rFonts w:ascii="BornomalaBN" w:eastAsia="Calibri" w:hAnsi="BornomalaBN" w:cs="BornomalaBN"/>
          <w:b/>
          <w:bCs/>
          <w:color w:val="1F497D"/>
          <w:sz w:val="28"/>
          <w:szCs w:val="28"/>
          <w:lang w:bidi="ar-JO"/>
        </w:rPr>
        <w:t xml:space="preserve"> </w:t>
      </w:r>
      <w:r w:rsidRPr="00531315">
        <w:rPr>
          <w:rFonts w:ascii="BornomalaBN" w:eastAsia="Calibri" w:hAnsi="BornomalaBN" w:cs="BornomalaBN"/>
          <w:b/>
          <w:bCs/>
          <w:color w:val="1F497D"/>
          <w:sz w:val="28"/>
          <w:szCs w:val="28"/>
          <w:cs/>
          <w:lang w:bidi="bn-IN"/>
        </w:rPr>
        <w:t>তারিখ</w:t>
      </w:r>
      <w:r w:rsidRPr="00531315">
        <w:rPr>
          <w:rFonts w:ascii="BornomalaBN" w:eastAsia="Calibri" w:hAnsi="BornomalaBN" w:cs="BornomalaBN"/>
          <w:b/>
          <w:bCs/>
          <w:color w:val="1F497D"/>
          <w:sz w:val="28"/>
          <w:szCs w:val="28"/>
          <w:lang w:bidi="ar-JO"/>
        </w:rPr>
        <w:t>:</w:t>
      </w:r>
      <w:r w:rsidRPr="00531315">
        <w:rPr>
          <w:rFonts w:ascii="BornomalaBN" w:eastAsia="Calibri" w:hAnsi="BornomalaBN" w:cs="BornomalaBN"/>
          <w:color w:val="1F497D"/>
          <w:sz w:val="28"/>
          <w:szCs w:val="28"/>
          <w:lang w:bidi="ar-JO"/>
        </w:rPr>
        <w:t xml:space="preserve"> </w:t>
      </w:r>
      <w:r>
        <w:rPr>
          <w:rFonts w:ascii="BornomalaBN" w:eastAsia="Calibri" w:hAnsi="BornomalaBN" w:cs="BornomalaBN"/>
          <w:color w:val="1F497D"/>
          <w:sz w:val="28"/>
          <w:szCs w:val="28"/>
          <w:cs/>
          <w:lang w:bidi="bn-IN"/>
        </w:rPr>
        <w:t>শাবান</w:t>
      </w:r>
      <w:r w:rsidRPr="00531315">
        <w:rPr>
          <w:rFonts w:ascii="BornomalaBN" w:eastAsia="Calibri" w:hAnsi="BornomalaBN" w:cs="BornomalaBN"/>
          <w:color w:val="1F497D"/>
          <w:sz w:val="28"/>
          <w:szCs w:val="28"/>
          <w:cs/>
          <w:lang w:bidi="bn-IN"/>
        </w:rPr>
        <w:t xml:space="preserve"> </w:t>
      </w:r>
      <w:r w:rsidRPr="00531315">
        <w:rPr>
          <w:rFonts w:ascii="BornomalaBN" w:eastAsia="Calibri" w:hAnsi="BornomalaBN" w:cs="BornomalaBN" w:hint="cs"/>
          <w:color w:val="1F497D"/>
          <w:sz w:val="28"/>
          <w:szCs w:val="28"/>
          <w:cs/>
          <w:lang w:bidi="bn-IN"/>
        </w:rPr>
        <w:t>১৪৪</w:t>
      </w:r>
      <w:r w:rsidRPr="00531315">
        <w:rPr>
          <w:rFonts w:ascii="BornomalaBN" w:eastAsia="Calibri" w:hAnsi="BornomalaBN" w:cs="BornomalaBN"/>
          <w:color w:val="1F497D"/>
          <w:sz w:val="28"/>
          <w:szCs w:val="28"/>
          <w:cs/>
          <w:lang w:bidi="bn-IN"/>
        </w:rPr>
        <w:t xml:space="preserve">২ </w:t>
      </w:r>
      <w:r w:rsidRPr="00531315">
        <w:rPr>
          <w:rFonts w:ascii="BornomalaBN" w:eastAsia="Calibri" w:hAnsi="BornomalaBN" w:cs="BornomalaBN" w:hint="cs"/>
          <w:color w:val="1F497D"/>
          <w:sz w:val="28"/>
          <w:szCs w:val="28"/>
          <w:cs/>
          <w:lang w:bidi="bn-IN"/>
        </w:rPr>
        <w:t>হিজরি</w:t>
      </w:r>
    </w:p>
    <w:p w:rsidR="006E7E9B" w:rsidRPr="00531315" w:rsidRDefault="006E7E9B" w:rsidP="006E7E9B">
      <w:pPr>
        <w:pBdr>
          <w:top w:val="single" w:sz="4" w:space="1" w:color="auto"/>
          <w:left w:val="single" w:sz="4" w:space="4" w:color="auto"/>
          <w:bottom w:val="single" w:sz="4" w:space="1" w:color="auto"/>
          <w:right w:val="single" w:sz="4" w:space="4" w:color="auto"/>
        </w:pBdr>
        <w:shd w:val="clear" w:color="auto" w:fill="F2F2F2"/>
        <w:spacing w:line="240" w:lineRule="auto"/>
        <w:contextualSpacing/>
        <w:jc w:val="both"/>
        <w:rPr>
          <w:rFonts w:ascii="BornomalaBN" w:eastAsia="Calibri" w:hAnsi="BornomalaBN" w:cs="BornomalaBN"/>
          <w:color w:val="1F497D"/>
          <w:sz w:val="28"/>
          <w:szCs w:val="28"/>
          <w:rtl/>
          <w:lang w:bidi="ar-JO"/>
        </w:rPr>
      </w:pPr>
      <w:r w:rsidRPr="00531315">
        <w:rPr>
          <w:rFonts w:ascii="BornomalaBN" w:eastAsia="Calibri" w:hAnsi="BornomalaBN" w:cs="BornomalaBN"/>
          <w:b/>
          <w:bCs/>
          <w:color w:val="1F497D"/>
          <w:sz w:val="28"/>
          <w:szCs w:val="28"/>
          <w:cs/>
          <w:lang w:bidi="bn-IN"/>
        </w:rPr>
        <w:t>প্রকাশক</w:t>
      </w:r>
      <w:r w:rsidRPr="00531315">
        <w:rPr>
          <w:rFonts w:ascii="BornomalaBN" w:eastAsia="Calibri" w:hAnsi="BornomalaBN" w:cs="BornomalaBN"/>
          <w:b/>
          <w:bCs/>
          <w:color w:val="1F497D"/>
          <w:sz w:val="28"/>
          <w:szCs w:val="28"/>
          <w:lang w:bidi="ar-JO"/>
        </w:rPr>
        <w:t>:</w:t>
      </w:r>
      <w:r w:rsidRPr="00531315">
        <w:rPr>
          <w:rFonts w:ascii="BornomalaBN" w:eastAsia="Calibri" w:hAnsi="BornomalaBN" w:cs="BornomalaBN"/>
          <w:color w:val="1F497D"/>
          <w:sz w:val="28"/>
          <w:szCs w:val="28"/>
          <w:lang w:bidi="bn-IN"/>
        </w:rPr>
        <w:t xml:space="preserve"> </w:t>
      </w:r>
      <w:r w:rsidRPr="00531315">
        <w:rPr>
          <w:rFonts w:ascii="BornomalaBN" w:eastAsia="Calibri" w:hAnsi="BornomalaBN" w:cs="BornomalaBN" w:hint="cs"/>
          <w:color w:val="1F497D"/>
          <w:sz w:val="28"/>
          <w:szCs w:val="28"/>
          <w:cs/>
          <w:lang w:bidi="bn-IN"/>
        </w:rPr>
        <w:t>আ</w:t>
      </w:r>
      <w:r w:rsidRPr="00531315">
        <w:rPr>
          <w:rFonts w:ascii="BornomalaBN" w:eastAsia="Calibri" w:hAnsi="BornomalaBN" w:cs="BornomalaBN"/>
          <w:color w:val="1F497D"/>
          <w:sz w:val="28"/>
          <w:szCs w:val="28"/>
          <w:cs/>
          <w:lang w:bidi="bn-IN"/>
        </w:rPr>
        <w:t xml:space="preserve">ল মালাহিম </w:t>
      </w:r>
      <w:r w:rsidRPr="00531315">
        <w:rPr>
          <w:rFonts w:ascii="BornomalaBN" w:eastAsia="Calibri" w:hAnsi="BornomalaBN" w:cs="BornomalaBN" w:hint="cs"/>
          <w:color w:val="1F497D"/>
          <w:sz w:val="28"/>
          <w:szCs w:val="28"/>
          <w:cs/>
          <w:lang w:bidi="bn-IN"/>
        </w:rPr>
        <w:t>মিডিয়া</w:t>
      </w:r>
    </w:p>
    <w:p w:rsidR="006E7E9B" w:rsidRPr="00531315" w:rsidRDefault="006E7E9B" w:rsidP="006E7E9B">
      <w:pPr>
        <w:bidi/>
        <w:jc w:val="center"/>
        <w:rPr>
          <w:rFonts w:ascii="Calibri" w:eastAsia="Calibri" w:hAnsi="Calibri" w:cs="Arial"/>
          <w:rtl/>
          <w:lang w:bidi="ar-JO"/>
        </w:rPr>
      </w:pPr>
    </w:p>
    <w:p w:rsidR="006E7E9B" w:rsidRPr="00531315" w:rsidRDefault="006E7E9B" w:rsidP="006E7E9B">
      <w:pPr>
        <w:spacing w:after="120"/>
        <w:jc w:val="center"/>
        <w:rPr>
          <w:rFonts w:ascii="BornomalaBN" w:eastAsia="Calibri" w:hAnsi="BornomalaBN" w:cs="BornomalaBN"/>
          <w:sz w:val="26"/>
          <w:szCs w:val="26"/>
          <w:lang w:bidi="bn-IN"/>
        </w:rPr>
      </w:pPr>
    </w:p>
    <w:p w:rsidR="006E7E9B" w:rsidRPr="00531315" w:rsidRDefault="006E7E9B" w:rsidP="006E7E9B">
      <w:pPr>
        <w:spacing w:after="120"/>
        <w:jc w:val="center"/>
        <w:rPr>
          <w:rFonts w:ascii="BornomalaBN" w:eastAsia="Calibri" w:hAnsi="BornomalaBN" w:cs="BornomalaBN"/>
          <w:sz w:val="26"/>
          <w:szCs w:val="26"/>
          <w:lang w:bidi="bn-IN"/>
        </w:rPr>
      </w:pPr>
    </w:p>
    <w:p w:rsidR="006E7E9B" w:rsidRPr="00531315" w:rsidRDefault="006E7E9B" w:rsidP="006E7E9B">
      <w:pPr>
        <w:spacing w:after="120"/>
        <w:jc w:val="center"/>
        <w:rPr>
          <w:rFonts w:ascii="BornomalaBN" w:eastAsia="Calibri" w:hAnsi="BornomalaBN" w:cs="BornomalaBN"/>
          <w:sz w:val="26"/>
          <w:szCs w:val="26"/>
          <w:lang w:bidi="bn-IN"/>
        </w:rPr>
      </w:pPr>
    </w:p>
    <w:p w:rsidR="006E7E9B" w:rsidRPr="00531315" w:rsidRDefault="006E7E9B" w:rsidP="006E7E9B">
      <w:pPr>
        <w:spacing w:after="120"/>
        <w:jc w:val="center"/>
        <w:rPr>
          <w:rFonts w:ascii="BornomalaBN" w:eastAsia="Calibri" w:hAnsi="BornomalaBN" w:cs="BornomalaBN"/>
          <w:sz w:val="26"/>
          <w:szCs w:val="26"/>
          <w:lang w:bidi="bn-IN"/>
        </w:rPr>
      </w:pPr>
    </w:p>
    <w:p w:rsidR="00065096" w:rsidRDefault="00065096" w:rsidP="00832FE0">
      <w:pPr>
        <w:spacing w:after="120"/>
        <w:jc w:val="center"/>
        <w:rPr>
          <w:rFonts w:ascii="BornomalaBN" w:eastAsia="Calibri" w:hAnsi="BornomalaBN" w:cs="BornomalaBN"/>
          <w:sz w:val="36"/>
          <w:szCs w:val="36"/>
          <w:lang w:bidi="bn-IN"/>
        </w:rPr>
      </w:pPr>
    </w:p>
    <w:p w:rsidR="006E7E9B" w:rsidRDefault="006E7E9B" w:rsidP="00832FE0">
      <w:pPr>
        <w:spacing w:after="120"/>
        <w:jc w:val="center"/>
        <w:rPr>
          <w:rFonts w:ascii="BornomalaBN" w:eastAsia="Calibri" w:hAnsi="BornomalaBN" w:cs="BornomalaBN"/>
          <w:sz w:val="36"/>
          <w:szCs w:val="36"/>
          <w:lang w:bidi="bn-IN"/>
        </w:rPr>
      </w:pPr>
    </w:p>
    <w:p w:rsidR="00C944D7" w:rsidRPr="00C944D7" w:rsidRDefault="00832FE0" w:rsidP="00547B92">
      <w:pPr>
        <w:spacing w:after="120"/>
        <w:jc w:val="center"/>
        <w:rPr>
          <w:rFonts w:ascii="BornomalaBN" w:hAnsi="BornomalaBN" w:cs="BornomalaBN"/>
          <w:color w:val="000000" w:themeColor="text1"/>
          <w:sz w:val="26"/>
          <w:szCs w:val="26"/>
        </w:rPr>
      </w:pPr>
      <w:r>
        <w:rPr>
          <w:rFonts w:ascii="BornomalaBN" w:hAnsi="BornomalaBN" w:cs="BornomalaBN"/>
          <w:color w:val="000000" w:themeColor="text1"/>
          <w:sz w:val="26"/>
          <w:szCs w:val="26"/>
          <w:cs/>
          <w:lang w:bidi="bn-IN"/>
        </w:rPr>
        <w:lastRenderedPageBreak/>
        <w:t xml:space="preserve"> </w:t>
      </w:r>
    </w:p>
    <w:p w:rsidR="00C944D7" w:rsidRPr="006E7E9B" w:rsidRDefault="00C944D7" w:rsidP="00C944D7">
      <w:pPr>
        <w:spacing w:after="120"/>
        <w:jc w:val="both"/>
        <w:rPr>
          <w:rFonts w:ascii="BornomalaBN" w:hAnsi="BornomalaBN" w:cs="BornomalaBN"/>
          <w:b/>
          <w:bCs/>
          <w:color w:val="000000" w:themeColor="text1"/>
          <w:sz w:val="26"/>
          <w:szCs w:val="26"/>
        </w:rPr>
      </w:pPr>
      <w:r w:rsidRPr="006E7E9B">
        <w:rPr>
          <w:rFonts w:ascii="BornomalaBN" w:hAnsi="BornomalaBN" w:cs="BornomalaBN"/>
          <w:b/>
          <w:bCs/>
          <w:color w:val="000000" w:themeColor="text1"/>
          <w:sz w:val="26"/>
          <w:szCs w:val="26"/>
          <w:cs/>
          <w:lang w:bidi="bn-IN"/>
        </w:rPr>
        <w:t>হামদ ও সালাতের পর</w:t>
      </w:r>
      <w:r w:rsidR="00DF1116" w:rsidRPr="006E7E9B">
        <w:rPr>
          <w:rFonts w:ascii="BornomalaBN" w:hAnsi="BornomalaBN" w:cs="BornomalaBN"/>
          <w:b/>
          <w:bCs/>
          <w:color w:val="000000" w:themeColor="text1"/>
          <w:sz w:val="26"/>
          <w:szCs w:val="26"/>
        </w:rPr>
        <w:t xml:space="preserve">- </w:t>
      </w:r>
    </w:p>
    <w:p w:rsidR="00C944D7" w:rsidRPr="006E7E9B" w:rsidRDefault="00C944D7" w:rsidP="00C944D7">
      <w:pPr>
        <w:spacing w:after="120"/>
        <w:jc w:val="both"/>
        <w:rPr>
          <w:rFonts w:ascii="BornomalaBN" w:hAnsi="BornomalaBN" w:cs="BornomalaBN"/>
          <w:b/>
          <w:bCs/>
          <w:color w:val="000000" w:themeColor="text1"/>
          <w:sz w:val="26"/>
          <w:szCs w:val="26"/>
        </w:rPr>
      </w:pPr>
      <w:r w:rsidRPr="00C944D7">
        <w:rPr>
          <w:rFonts w:ascii="BornomalaBN" w:hAnsi="BornomalaBN" w:cs="BornomalaBN"/>
          <w:color w:val="000000" w:themeColor="text1"/>
          <w:sz w:val="26"/>
          <w:szCs w:val="26"/>
          <w:cs/>
          <w:lang w:bidi="bn-IN"/>
        </w:rPr>
        <w:t>আলহামদুলিল্লাহ</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ইতিপূর্বে আমরা বিদআতিদের সঙ্গে আচরণের দশটি মূলনীতি নিয়ে আলোচনা করেছি। </w:t>
      </w:r>
      <w:r w:rsidRPr="006E7E9B">
        <w:rPr>
          <w:rFonts w:ascii="BornomalaBN" w:hAnsi="BornomalaBN" w:cs="BornomalaBN"/>
          <w:b/>
          <w:bCs/>
          <w:color w:val="000000" w:themeColor="text1"/>
          <w:sz w:val="26"/>
          <w:szCs w:val="26"/>
          <w:cs/>
          <w:lang w:bidi="bn-IN"/>
        </w:rPr>
        <w:t xml:space="preserve">এখন আমরা এগারো নাম্বার মূলনীতি নিয়ে আলোচনা করবো (ইনশাআল্লাহ)। </w:t>
      </w:r>
    </w:p>
    <w:p w:rsidR="00C944D7" w:rsidRPr="00C944D7" w:rsidRDefault="00C944D7" w:rsidP="00720B3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আর তা হলো</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বিদআতের </w:t>
      </w:r>
      <w:r w:rsidRPr="00720B37">
        <w:rPr>
          <w:rFonts w:ascii="BornomalaBN" w:hAnsi="BornomalaBN" w:cs="BornomalaBN"/>
          <w:color w:val="000000" w:themeColor="text1"/>
          <w:sz w:val="26"/>
          <w:szCs w:val="26"/>
          <w:cs/>
          <w:lang w:bidi="bn-IN"/>
        </w:rPr>
        <w:t xml:space="preserve">দিকে </w:t>
      </w:r>
      <w:r w:rsidR="00E40415">
        <w:rPr>
          <w:rFonts w:ascii="BornomalaBN" w:hAnsi="BornomalaBN" w:cs="BornomalaBN"/>
          <w:color w:val="000000" w:themeColor="text1"/>
          <w:sz w:val="26"/>
          <w:szCs w:val="26"/>
          <w:cs/>
          <w:lang w:bidi="bn-IN"/>
        </w:rPr>
        <w:t>আহ্বানকারীর</w:t>
      </w:r>
      <w:r w:rsidR="00720B37">
        <w:rPr>
          <w:rFonts w:ascii="BornomalaBN" w:hAnsi="BornomalaBN" w:cs="BornomalaBN"/>
          <w:color w:val="000000" w:themeColor="text1"/>
          <w:sz w:val="26"/>
          <w:szCs w:val="26"/>
          <w:cs/>
          <w:lang w:bidi="bn-IN"/>
        </w:rPr>
        <w:t xml:space="preserve"> তাওবা ক</w:t>
      </w:r>
      <w:r w:rsidRPr="00C944D7">
        <w:rPr>
          <w:rFonts w:ascii="BornomalaBN" w:hAnsi="BornomalaBN" w:cs="BornomalaBN"/>
          <w:color w:val="000000" w:themeColor="text1"/>
          <w:sz w:val="26"/>
          <w:szCs w:val="26"/>
          <w:cs/>
          <w:lang w:bidi="bn-IN"/>
        </w:rPr>
        <w:t xml:space="preserve">বুল হওয়া সম্পর্কে।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এটি সালাফদের মাঝে মতপার্থক্যপূর্ণ মাসআলাগুলোর অন্যতম। বিদআতের দিকে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ব্যক্তির তাওবা কবুল হওয়ার বিষয়ে সালাফের পারস্পরিক মতপার্থক্যগুলোকে শাইখুল ইসলাম 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শুধুমাত্র শাব্দিক ইখতেলাফ মনে করেন। </w:t>
      </w:r>
    </w:p>
    <w:p w:rsidR="0030449E" w:rsidRDefault="00C944D7" w:rsidP="00C944D7">
      <w:pPr>
        <w:spacing w:after="120"/>
        <w:jc w:val="both"/>
        <w:rPr>
          <w:rFonts w:ascii="BornomalaBN" w:hAnsi="BornomalaBN" w:cs="BornomalaBN"/>
          <w:color w:val="000000" w:themeColor="text1"/>
          <w:sz w:val="26"/>
          <w:szCs w:val="26"/>
          <w:cs/>
          <w:lang w:bidi="bn-IN"/>
        </w:rPr>
      </w:pPr>
      <w:r w:rsidRPr="00C944D7">
        <w:rPr>
          <w:rFonts w:ascii="BornomalaBN" w:hAnsi="BornomalaBN" w:cs="BornomalaBN"/>
          <w:color w:val="000000" w:themeColor="text1"/>
          <w:sz w:val="26"/>
          <w:szCs w:val="26"/>
          <w:cs/>
          <w:lang w:bidi="bn-IN"/>
        </w:rPr>
        <w:t xml:space="preserve">বিদআতের প্রতি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ব্যক্তির তাওবা কবুল না হওয়ার ব্যাপারে সালাফগণ </w:t>
      </w:r>
      <w:r w:rsidR="00720B37">
        <w:rPr>
          <w:rFonts w:ascii="BornomalaBN" w:hAnsi="BornomalaBN" w:cs="BornomalaBN"/>
          <w:color w:val="000000" w:themeColor="text1"/>
          <w:sz w:val="26"/>
          <w:szCs w:val="26"/>
          <w:cs/>
          <w:lang w:bidi="bn-IN"/>
        </w:rPr>
        <w:t>নিম্নোক্ত</w:t>
      </w:r>
      <w:r w:rsidRPr="00C944D7">
        <w:rPr>
          <w:rFonts w:ascii="BornomalaBN" w:hAnsi="BornomalaBN" w:cs="BornomalaBN"/>
          <w:color w:val="000000" w:themeColor="text1"/>
          <w:sz w:val="26"/>
          <w:szCs w:val="26"/>
          <w:cs/>
          <w:lang w:bidi="bn-IN"/>
        </w:rPr>
        <w:t xml:space="preserve"> হাদিসটি দিয়ে দলিল পেশ করে থাকেন। রাসূল সাল্লাল্লাহু আলাইহি ওয়া</w:t>
      </w:r>
      <w:r w:rsidR="00720B37">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সাল্লাম বলেন: </w:t>
      </w:r>
    </w:p>
    <w:p w:rsidR="0030449E" w:rsidRPr="0030449E" w:rsidRDefault="0030449E" w:rsidP="0030449E">
      <w:pPr>
        <w:bidi/>
        <w:spacing w:after="120"/>
        <w:jc w:val="center"/>
        <w:rPr>
          <w:rFonts w:ascii="BornomalaBN" w:hAnsi="BornomalaBN" w:cs="BornomalaBN"/>
          <w:color w:val="000000" w:themeColor="text1"/>
          <w:sz w:val="20"/>
          <w:szCs w:val="20"/>
          <w:cs/>
          <w:lang w:bidi="bn-IN"/>
        </w:rPr>
      </w:pPr>
      <w:r w:rsidRPr="0030449E">
        <w:rPr>
          <w:rFonts w:ascii="Traditional Arabic" w:eastAsia="Calibri" w:hAnsi="Traditional Arabic" w:cs="Traditional Arabic"/>
          <w:sz w:val="28"/>
          <w:szCs w:val="28"/>
          <w:rtl/>
        </w:rPr>
        <w:t>يمرقون من الدين كما يمرق السهم من الرمية ثم لا يعودون إليه</w:t>
      </w:r>
    </w:p>
    <w:p w:rsidR="00C944D7" w:rsidRPr="00C944D7" w:rsidRDefault="00720B37" w:rsidP="00C944D7">
      <w:pPr>
        <w:spacing w:after="120"/>
        <w:jc w:val="both"/>
        <w:rPr>
          <w:rFonts w:ascii="BornomalaBN" w:hAnsi="BornomalaBN" w:cs="BornomalaBN"/>
          <w:color w:val="000000" w:themeColor="text1"/>
          <w:sz w:val="26"/>
          <w:szCs w:val="26"/>
        </w:rPr>
      </w:pPr>
      <w:r>
        <w:rPr>
          <w:rFonts w:ascii="BornomalaBN" w:hAnsi="BornomalaBN" w:cs="BornomalaBN" w:hint="cs"/>
          <w:color w:val="000000" w:themeColor="text1"/>
          <w:sz w:val="26"/>
          <w:szCs w:val="26"/>
          <w:cs/>
          <w:lang w:bidi="bn-IN"/>
        </w:rPr>
        <w:t>“</w:t>
      </w:r>
      <w:r w:rsidR="00C944D7" w:rsidRPr="00C944D7">
        <w:rPr>
          <w:rFonts w:ascii="BornomalaBN" w:hAnsi="BornomalaBN" w:cs="BornomalaBN"/>
          <w:color w:val="000000" w:themeColor="text1"/>
          <w:sz w:val="26"/>
          <w:szCs w:val="26"/>
          <w:cs/>
          <w:lang w:bidi="bn-IN"/>
        </w:rPr>
        <w:t>কিছু মানুষ দ্বীন থেকে এভাবে বের হয়ে যাবে</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ধনুক থেকে তীর যেভাবে বের হয়ে যায়</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দ্বীনের পথে ফিরে আসা তার পক্ষে আর সম্ভব হবে না।</w:t>
      </w:r>
      <w:r w:rsidR="00C944D7" w:rsidRPr="00C944D7">
        <w:rPr>
          <w:rFonts w:ascii="BornomalaBN" w:hAnsi="BornomalaBN" w:cs="BornomalaBN"/>
          <w:color w:val="000000" w:themeColor="text1"/>
          <w:sz w:val="26"/>
          <w:szCs w:val="26"/>
        </w:rPr>
        <w:t>”</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উক্ত বক্তব্যটিকে আরেকভাবে মূল্যায়ন করা যায়। যেমন: ইচ্ছাকৃতভাবে কাউকে হত্যাকারী ব্যক্তির তাওবা কবুল হয় 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বরং তার তাওবা কবুল হওয়া না হওয়া আল্লাহ ও তার মাঝেই থাকে। আল্লাহ চাইলে তাকে ক্ষমা করতেও পারেন নাও করতে পারেন। আলোচিত মাসআলার ক্ষেত্রেও এমনটি বলা চলে।</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সুতরাং আলোচিত বিষয়ে 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w:t>
      </w:r>
      <w:r w:rsidR="00720B37">
        <w:rPr>
          <w:rFonts w:ascii="BornomalaBN" w:hAnsi="BornomalaBN" w:cs="BornomalaBN"/>
          <w:color w:val="000000" w:themeColor="text1"/>
          <w:sz w:val="26"/>
          <w:szCs w:val="26"/>
          <w:cs/>
          <w:lang w:bidi="bn-IN"/>
        </w:rPr>
        <w:t>রহিমাহুল্লাহ</w:t>
      </w:r>
      <w:r w:rsidR="00720B37">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র কৃত বক্তব্যগুলো নিয়ে আমরা এখন আলোচনা করব। পাশাপাশি </w:t>
      </w:r>
      <w:r w:rsidR="00E40415">
        <w:rPr>
          <w:rFonts w:ascii="BornomalaBN" w:hAnsi="BornomalaBN" w:cs="BornomalaBN"/>
          <w:color w:val="000000" w:themeColor="text1"/>
          <w:sz w:val="26"/>
          <w:szCs w:val="26"/>
          <w:cs/>
          <w:lang w:bidi="bn-IN"/>
        </w:rPr>
        <w:t>বিদআতের</w:t>
      </w:r>
      <w:r w:rsidR="00314B70">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প্রতি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ব্যক্তির তাওবা কবুল না হওয়ার বিষয়ে সালাফের বিরোধপূর্ণ বক্তব্যগুলোর রহস্য </w:t>
      </w:r>
      <w:r w:rsidR="00E40415">
        <w:rPr>
          <w:rFonts w:ascii="BornomalaBN" w:hAnsi="BornomalaBN" w:cs="BornomalaBN"/>
          <w:color w:val="000000" w:themeColor="text1"/>
          <w:sz w:val="26"/>
          <w:szCs w:val="26"/>
          <w:cs/>
          <w:lang w:bidi="bn-IN"/>
        </w:rPr>
        <w:t>উদঘাটনেরও</w:t>
      </w:r>
      <w:r w:rsidRPr="00C944D7">
        <w:rPr>
          <w:rFonts w:ascii="BornomalaBN" w:hAnsi="BornomalaBN" w:cs="BornomalaBN"/>
          <w:color w:val="000000" w:themeColor="text1"/>
          <w:sz w:val="26"/>
          <w:szCs w:val="26"/>
          <w:cs/>
          <w:lang w:bidi="bn-IN"/>
        </w:rPr>
        <w:t xml:space="preserve"> কিঞ্চিত চেষ্টা করব ইনশাআল্লাহ।</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lastRenderedPageBreak/>
        <w:t xml:space="preserve">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রহিমাহুল্লাহ এর বক্তব্য হচ্ছে</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ব্যক্তির গুনাহ যত বেশিই হোক</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আল্লাহ </w:t>
      </w:r>
      <w:r w:rsidR="00E40415">
        <w:rPr>
          <w:rFonts w:ascii="BornomalaBN" w:hAnsi="BornomalaBN" w:cs="BornomalaBN"/>
          <w:color w:val="000000" w:themeColor="text1"/>
          <w:sz w:val="26"/>
          <w:szCs w:val="26"/>
          <w:cs/>
          <w:lang w:bidi="bn-IN"/>
        </w:rPr>
        <w:t>তায়ালা</w:t>
      </w:r>
      <w:r w:rsidRPr="00C944D7">
        <w:rPr>
          <w:rFonts w:ascii="BornomalaBN" w:hAnsi="BornomalaBN" w:cs="BornomalaBN"/>
          <w:color w:val="000000" w:themeColor="text1"/>
          <w:sz w:val="26"/>
          <w:szCs w:val="26"/>
          <w:cs/>
          <w:lang w:bidi="bn-IN"/>
        </w:rPr>
        <w:t xml:space="preserve"> তাকে ক্ষমা করে দিবেন। এ ব্যাপারে তিনি </w:t>
      </w:r>
      <w:r w:rsidR="00720B37">
        <w:rPr>
          <w:rFonts w:ascii="BornomalaBN" w:hAnsi="BornomalaBN" w:cs="BornomalaBN"/>
          <w:color w:val="000000" w:themeColor="text1"/>
          <w:sz w:val="26"/>
          <w:szCs w:val="26"/>
          <w:cs/>
          <w:lang w:bidi="bn-IN"/>
        </w:rPr>
        <w:t>নিম্নোক্ত</w:t>
      </w:r>
      <w:r w:rsidRPr="00C944D7">
        <w:rPr>
          <w:rFonts w:ascii="BornomalaBN" w:hAnsi="BornomalaBN" w:cs="BornomalaBN"/>
          <w:color w:val="000000" w:themeColor="text1"/>
          <w:sz w:val="26"/>
          <w:szCs w:val="26"/>
          <w:cs/>
          <w:lang w:bidi="bn-IN"/>
        </w:rPr>
        <w:t xml:space="preserve"> আয়াতটি দিয়ে দলিল পেশ করেন। আল্লাহ </w:t>
      </w:r>
      <w:r w:rsidR="00E40415">
        <w:rPr>
          <w:rFonts w:ascii="BornomalaBN" w:hAnsi="BornomalaBN" w:cs="BornomalaBN"/>
          <w:color w:val="000000" w:themeColor="text1"/>
          <w:sz w:val="26"/>
          <w:szCs w:val="26"/>
          <w:cs/>
          <w:lang w:bidi="bn-IN"/>
        </w:rPr>
        <w:t>তায়ালা</w:t>
      </w:r>
      <w:r w:rsidRPr="00C944D7">
        <w:rPr>
          <w:rFonts w:ascii="BornomalaBN" w:hAnsi="BornomalaBN" w:cs="BornomalaBN"/>
          <w:color w:val="000000" w:themeColor="text1"/>
          <w:sz w:val="26"/>
          <w:szCs w:val="26"/>
          <w:cs/>
          <w:lang w:bidi="bn-IN"/>
        </w:rPr>
        <w:t xml:space="preserve"> ইরশাদ করেন-</w:t>
      </w:r>
    </w:p>
    <w:p w:rsidR="0030449E" w:rsidRDefault="0030449E" w:rsidP="0030449E">
      <w:pPr>
        <w:bidi/>
        <w:spacing w:after="120"/>
        <w:jc w:val="both"/>
        <w:rPr>
          <w:rFonts w:ascii="Sakkal Majalla" w:hAnsi="Sakkal Majalla" w:cs="Sakkal Majalla"/>
          <w:color w:val="000000" w:themeColor="text1"/>
          <w:sz w:val="26"/>
          <w:szCs w:val="26"/>
        </w:rPr>
      </w:pPr>
      <w:r w:rsidRPr="0030449E">
        <w:rPr>
          <w:rFonts w:ascii="Sakkal Majalla" w:hAnsi="Sakkal Majalla" w:cs="Sakkal Majalla"/>
          <w:color w:val="000000" w:themeColor="text1"/>
          <w:sz w:val="26"/>
          <w:szCs w:val="26"/>
          <w:rtl/>
        </w:rPr>
        <w:t>﴿</w:t>
      </w:r>
      <w:r w:rsidRPr="0030449E">
        <w:rPr>
          <w:rFonts w:ascii="Sakkal Majalla" w:hAnsi="Sakkal Majalla" w:cs="Sakkal Majalla" w:hint="eastAsia"/>
          <w:color w:val="000000" w:themeColor="text1"/>
          <w:sz w:val="26"/>
          <w:szCs w:val="26"/>
          <w:rtl/>
        </w:rPr>
        <w:t>قُلْ</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يَا</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عِبَادِيَ</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الَّذِينَ</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أَسْرَفُوا</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عَلَىٰ</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أَنفُسِهِمْ</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لَا</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تَقْنَطُوا</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مِن</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رَّحْمَةِ</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اللَّهِ</w:t>
      </w:r>
      <w:r w:rsidRPr="0030449E">
        <w:rPr>
          <w:rFonts w:ascii="Sakkal Majalla" w:hAnsi="Sakkal Majalla" w:cs="Sakkal Majalla"/>
          <w:color w:val="000000" w:themeColor="text1"/>
          <w:sz w:val="26"/>
          <w:szCs w:val="26"/>
          <w:rtl/>
        </w:rPr>
        <w:t xml:space="preserve"> ۚ </w:t>
      </w:r>
      <w:r w:rsidRPr="0030449E">
        <w:rPr>
          <w:rFonts w:ascii="Sakkal Majalla" w:hAnsi="Sakkal Majalla" w:cs="Sakkal Majalla" w:hint="eastAsia"/>
          <w:color w:val="000000" w:themeColor="text1"/>
          <w:sz w:val="26"/>
          <w:szCs w:val="26"/>
          <w:rtl/>
        </w:rPr>
        <w:t>إِنَّ</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اللَّهَ</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يَغْفِرُ</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الذُّنُوبَ</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جَمِيعًا</w:t>
      </w:r>
      <w:r w:rsidRPr="0030449E">
        <w:rPr>
          <w:rFonts w:ascii="Sakkal Majalla" w:hAnsi="Sakkal Majalla" w:cs="Sakkal Majalla"/>
          <w:color w:val="000000" w:themeColor="text1"/>
          <w:sz w:val="26"/>
          <w:szCs w:val="26"/>
          <w:rtl/>
        </w:rPr>
        <w:t xml:space="preserve"> ۚ </w:t>
      </w:r>
      <w:r w:rsidRPr="0030449E">
        <w:rPr>
          <w:rFonts w:ascii="Sakkal Majalla" w:hAnsi="Sakkal Majalla" w:cs="Sakkal Majalla" w:hint="eastAsia"/>
          <w:color w:val="000000" w:themeColor="text1"/>
          <w:sz w:val="26"/>
          <w:szCs w:val="26"/>
          <w:rtl/>
        </w:rPr>
        <w:t>إِنَّهُ</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هُوَ</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الْغَفُورُ</w:t>
      </w:r>
      <w:r w:rsidRPr="0030449E">
        <w:rPr>
          <w:rFonts w:ascii="Sakkal Majalla" w:hAnsi="Sakkal Majalla" w:cs="Sakkal Majalla"/>
          <w:color w:val="000000" w:themeColor="text1"/>
          <w:sz w:val="26"/>
          <w:szCs w:val="26"/>
          <w:rtl/>
        </w:rPr>
        <w:t xml:space="preserve"> </w:t>
      </w:r>
      <w:r w:rsidRPr="0030449E">
        <w:rPr>
          <w:rFonts w:ascii="Sakkal Majalla" w:hAnsi="Sakkal Majalla" w:cs="Sakkal Majalla" w:hint="eastAsia"/>
          <w:color w:val="000000" w:themeColor="text1"/>
          <w:sz w:val="26"/>
          <w:szCs w:val="26"/>
          <w:rtl/>
        </w:rPr>
        <w:t>الرَّحِيمُ</w:t>
      </w:r>
      <w:r w:rsidRPr="0030449E">
        <w:rPr>
          <w:rFonts w:ascii="Sakkal Majalla" w:hAnsi="Sakkal Majalla" w:cs="Sakkal Majalla"/>
          <w:color w:val="000000" w:themeColor="text1"/>
          <w:sz w:val="26"/>
          <w:szCs w:val="26"/>
          <w:rtl/>
        </w:rPr>
        <w:t xml:space="preserve"> ﴾ </w:t>
      </w:r>
      <w:r>
        <w:rPr>
          <w:rFonts w:ascii="Sakkal Majalla" w:hAnsi="Sakkal Majalla" w:cs="Sakkal Majalla"/>
          <w:color w:val="000000" w:themeColor="text1"/>
          <w:sz w:val="26"/>
          <w:szCs w:val="26"/>
        </w:rPr>
        <w:t xml:space="preserve"> </w:t>
      </w:r>
      <w:r w:rsidRPr="0030449E">
        <w:rPr>
          <w:rFonts w:ascii="Sakkal Majalla" w:hAnsi="Sakkal Majalla" w:cs="Sakkal Majalla" w:hint="eastAsia"/>
          <w:color w:val="000000" w:themeColor="text1"/>
          <w:sz w:val="26"/>
          <w:szCs w:val="26"/>
          <w:rtl/>
        </w:rPr>
        <w:t>الزمر</w:t>
      </w:r>
      <w:r w:rsidRPr="0030449E">
        <w:rPr>
          <w:rFonts w:ascii="Sakkal Majalla" w:hAnsi="Sakkal Majalla" w:cs="Sakkal Majalla"/>
          <w:color w:val="000000" w:themeColor="text1"/>
          <w:sz w:val="26"/>
          <w:szCs w:val="26"/>
          <w:rtl/>
        </w:rPr>
        <w:t>: 53</w:t>
      </w:r>
      <w:r>
        <w:rPr>
          <w:rFonts w:ascii="Sakkal Majalla" w:hAnsi="Sakkal Majalla" w:cs="Sakkal Majalla"/>
          <w:color w:val="000000" w:themeColor="text1"/>
          <w:sz w:val="26"/>
          <w:szCs w:val="26"/>
        </w:rPr>
        <w:t xml:space="preserve"> </w:t>
      </w:r>
    </w:p>
    <w:p w:rsidR="00C944D7" w:rsidRPr="00C944D7" w:rsidRDefault="00720B37" w:rsidP="00E26ACA">
      <w:pPr>
        <w:spacing w:after="120"/>
        <w:jc w:val="both"/>
        <w:rPr>
          <w:rFonts w:ascii="BornomalaBN" w:hAnsi="BornomalaBN" w:cs="BornomalaBN"/>
          <w:color w:val="000000" w:themeColor="text1"/>
          <w:sz w:val="26"/>
          <w:szCs w:val="26"/>
        </w:rPr>
      </w:pPr>
      <w:r>
        <w:rPr>
          <w:rFonts w:ascii="BornomalaBN" w:hAnsi="BornomalaBN" w:cs="BornomalaBN" w:hint="cs"/>
          <w:color w:val="000000" w:themeColor="text1"/>
          <w:sz w:val="26"/>
          <w:szCs w:val="26"/>
          <w:cs/>
          <w:lang w:bidi="bn-IN"/>
        </w:rPr>
        <w:t>“</w:t>
      </w:r>
      <w:r w:rsidR="00C944D7" w:rsidRPr="00C944D7">
        <w:rPr>
          <w:rFonts w:ascii="BornomalaBN" w:hAnsi="BornomalaBN" w:cs="BornomalaBN"/>
          <w:color w:val="000000" w:themeColor="text1"/>
          <w:sz w:val="26"/>
          <w:szCs w:val="26"/>
          <w:cs/>
          <w:lang w:bidi="bn-IN"/>
        </w:rPr>
        <w:t>অর্থ: (হে মুহাম্মাদ!) আপনি বলুন: হে আমার বান্দারা যারা নিজেদের উপর অবিচার করেছো! তোমরা আল্লাহর রহমত থেকে নিরাশ হয়ো না</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নিশ্চয় আল্লাহ সকল গুনাহ ক্ষমা করে দেন। নিশ্চয় তিনি পরম ক্ষমাশীল</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চিরদয়ালু</w:t>
      </w:r>
      <w:r>
        <w:rPr>
          <w:rFonts w:ascii="BornomalaBN" w:hAnsi="BornomalaBN" w:cs="BornomalaBN" w:hint="cs"/>
          <w:color w:val="000000" w:themeColor="text1"/>
          <w:sz w:val="26"/>
          <w:szCs w:val="26"/>
          <w:cs/>
          <w:lang w:bidi="bn-IN"/>
        </w:rPr>
        <w:t>”</w:t>
      </w:r>
      <w:r w:rsidR="00C944D7" w:rsidRPr="00C944D7">
        <w:rPr>
          <w:rFonts w:ascii="BornomalaBN" w:hAnsi="BornomalaBN" w:cs="BornomalaBN"/>
          <w:color w:val="000000" w:themeColor="text1"/>
          <w:sz w:val="26"/>
          <w:szCs w:val="26"/>
          <w:cs/>
          <w:lang w:bidi="hi-IN"/>
        </w:rPr>
        <w:t xml:space="preserve">। </w:t>
      </w:r>
      <w:r w:rsidR="00C944D7" w:rsidRPr="00C944D7">
        <w:rPr>
          <w:rFonts w:ascii="BornomalaBN" w:hAnsi="BornomalaBN" w:cs="BornomalaBN"/>
          <w:color w:val="000000" w:themeColor="text1"/>
          <w:sz w:val="26"/>
          <w:szCs w:val="26"/>
          <w:cs/>
          <w:lang w:bidi="bn-IN"/>
        </w:rPr>
        <w:t>(</w:t>
      </w:r>
      <w:r>
        <w:rPr>
          <w:rFonts w:ascii="BornomalaBN" w:hAnsi="BornomalaBN" w:cs="BornomalaBN"/>
          <w:color w:val="000000" w:themeColor="text1"/>
          <w:sz w:val="26"/>
          <w:szCs w:val="26"/>
          <w:cs/>
          <w:lang w:bidi="bn-IN"/>
        </w:rPr>
        <w:t>সূরা</w:t>
      </w:r>
      <w:r w:rsidR="00C944D7" w:rsidRPr="00C944D7">
        <w:rPr>
          <w:rFonts w:ascii="BornomalaBN" w:hAnsi="BornomalaBN" w:cs="BornomalaBN"/>
          <w:color w:val="000000" w:themeColor="text1"/>
          <w:sz w:val="26"/>
          <w:szCs w:val="26"/>
          <w:cs/>
          <w:lang w:bidi="bn-IN"/>
        </w:rPr>
        <w:t xml:space="preserve"> যুমার</w:t>
      </w:r>
      <w:r w:rsidR="00E26ACA">
        <w:rPr>
          <w:rFonts w:ascii="BornomalaBN" w:hAnsi="BornomalaBN" w:cs="BornomalaBN"/>
          <w:color w:val="000000" w:themeColor="text1"/>
          <w:sz w:val="26"/>
          <w:szCs w:val="26"/>
          <w:cs/>
          <w:lang w:bidi="bn-IN"/>
        </w:rPr>
        <w:t xml:space="preserve"> 39:</w:t>
      </w:r>
      <w:r w:rsidR="00C944D7" w:rsidRPr="00C944D7">
        <w:rPr>
          <w:rFonts w:ascii="BornomalaBN" w:hAnsi="BornomalaBN" w:cs="BornomalaBN"/>
          <w:color w:val="000000" w:themeColor="text1"/>
          <w:sz w:val="26"/>
          <w:szCs w:val="26"/>
          <w:cs/>
          <w:lang w:bidi="bn-IN"/>
        </w:rPr>
        <w:t>৫৩)</w:t>
      </w:r>
    </w:p>
    <w:p w:rsidR="00C944D7" w:rsidRPr="00C944D7" w:rsidRDefault="00C944D7" w:rsidP="003F2F6A">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বিদআতের পথে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ব্যক্তির তাওবা কবুল হবে না বলে যারা বক্তব্য দিয়ে থাকেন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উক্ত আয়াতের মাধ্যমে তাদের মতকে </w:t>
      </w:r>
      <w:r w:rsidR="00763632">
        <w:rPr>
          <w:rFonts w:ascii="BornomalaBN" w:hAnsi="BornomalaBN" w:cs="BornomalaBN"/>
          <w:color w:val="000000" w:themeColor="text1"/>
          <w:sz w:val="26"/>
          <w:szCs w:val="26"/>
          <w:cs/>
          <w:lang w:bidi="bn-IN"/>
        </w:rPr>
        <w:t>খণ্ডন</w:t>
      </w:r>
      <w:r w:rsidRPr="00C944D7">
        <w:rPr>
          <w:rFonts w:ascii="BornomalaBN" w:hAnsi="BornomalaBN" w:cs="BornomalaBN"/>
          <w:color w:val="000000" w:themeColor="text1"/>
          <w:sz w:val="26"/>
          <w:szCs w:val="26"/>
          <w:cs/>
          <w:lang w:bidi="bn-IN"/>
        </w:rPr>
        <w:t xml:space="preserve"> করে বলেন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সার্বিক বিচারে উক্ত আয়াতটি এমনসব ব্যক্তির বিপক্ষে একটি গুরুত্বপূর্ণ দলিল</w:t>
      </w:r>
      <w:r w:rsidR="008433B1">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cs/>
          <w:lang w:bidi="bn-IN"/>
        </w:rPr>
        <w:t xml:space="preserve"> তাদের বিপক্ষে</w:t>
      </w:r>
      <w:r w:rsidR="003F2F6A">
        <w:rPr>
          <w:rFonts w:ascii="BornomalaBN" w:hAnsi="BornomalaBN" w:cs="BornomalaBN"/>
          <w:color w:val="000000" w:themeColor="text1"/>
          <w:sz w:val="26"/>
          <w:szCs w:val="26"/>
          <w:cs/>
          <w:lang w:bidi="bn-IN"/>
        </w:rPr>
        <w:t>ও</w:t>
      </w:r>
      <w:r w:rsidRPr="00C944D7">
        <w:rPr>
          <w:rFonts w:ascii="BornomalaBN" w:hAnsi="BornomalaBN" w:cs="BornomalaBN"/>
          <w:color w:val="000000" w:themeColor="text1"/>
          <w:sz w:val="26"/>
          <w:szCs w:val="26"/>
          <w:cs/>
          <w:lang w:bidi="bn-IN"/>
        </w:rPr>
        <w:t xml:space="preserve"> দলিল</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যারা </w:t>
      </w:r>
      <w:r w:rsidR="00E40415">
        <w:rPr>
          <w:rFonts w:ascii="BornomalaBN" w:hAnsi="BornomalaBN" w:cs="BornomalaBN"/>
          <w:color w:val="000000" w:themeColor="text1"/>
          <w:sz w:val="26"/>
          <w:szCs w:val="26"/>
          <w:cs/>
          <w:lang w:bidi="bn-IN"/>
        </w:rPr>
        <w:t>ইসরাইলী</w:t>
      </w:r>
      <w:r w:rsidR="003F2F6A">
        <w:rPr>
          <w:rFonts w:ascii="BornomalaBN" w:hAnsi="BornomalaBN" w:cs="BornomalaBN"/>
          <w:color w:val="000000" w:themeColor="text1"/>
          <w:sz w:val="26"/>
          <w:szCs w:val="26"/>
          <w:cs/>
          <w:lang w:bidi="bn-IN"/>
        </w:rPr>
        <w:t xml:space="preserve"> এই</w:t>
      </w:r>
      <w:r w:rsidRPr="00C944D7">
        <w:rPr>
          <w:rFonts w:ascii="BornomalaBN" w:hAnsi="BornomalaBN" w:cs="BornomalaBN"/>
          <w:color w:val="000000" w:themeColor="text1"/>
          <w:sz w:val="26"/>
          <w:szCs w:val="26"/>
          <w:cs/>
          <w:lang w:bidi="bn-IN"/>
        </w:rPr>
        <w:t xml:space="preserve"> রিওয়ায়াত -</w:t>
      </w:r>
      <w:r w:rsidRPr="00C944D7">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 xml:space="preserve">বিদআতের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 ক্ষমা প্রার্থনা করলে তাকে বলা হবে </w:t>
      </w:r>
      <w:r w:rsidRPr="00C944D7">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তুমি যাকে গোমরাহ করেছ তার কী উপায় হবে</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দ্বারা নিজেদের মত প্রতিষ্ঠার চেষ্টা করে।</w:t>
      </w:r>
      <w:r w:rsidR="00314B70">
        <w:rPr>
          <w:rFonts w:ascii="BornomalaBN" w:hAnsi="BornomalaBN" w:cs="BornomalaBN"/>
          <w:color w:val="000000" w:themeColor="text1"/>
          <w:sz w:val="26"/>
          <w:szCs w:val="26"/>
          <w:cs/>
          <w:lang w:bidi="bn-IN"/>
        </w:rPr>
        <w:t xml:space="preserve">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আশ্চর্যের বিষয় হলো: এমন কিছু মানুষই </w:t>
      </w:r>
      <w:r w:rsidR="00E40415">
        <w:rPr>
          <w:rFonts w:ascii="BornomalaBN" w:hAnsi="BornomalaBN" w:cs="BornomalaBN"/>
          <w:color w:val="000000" w:themeColor="text1"/>
          <w:sz w:val="26"/>
          <w:szCs w:val="26"/>
          <w:cs/>
          <w:lang w:bidi="bn-IN"/>
        </w:rPr>
        <w:t>ইসরাইলী</w:t>
      </w:r>
      <w:r w:rsidRPr="00C944D7">
        <w:rPr>
          <w:rFonts w:ascii="BornomalaBN" w:hAnsi="BornomalaBN" w:cs="BornomalaBN"/>
          <w:color w:val="000000" w:themeColor="text1"/>
          <w:sz w:val="26"/>
          <w:szCs w:val="26"/>
          <w:cs/>
          <w:lang w:bidi="bn-IN"/>
        </w:rPr>
        <w:t xml:space="preserve"> রিওয়ায়াতটি দ্বারা দলিল পেশ করে থাকে</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যাদেরকে </w:t>
      </w:r>
      <w:r w:rsidR="003F2F6A">
        <w:rPr>
          <w:rFonts w:ascii="BornomalaBN" w:hAnsi="BornomalaBN" w:cs="BornomalaBN"/>
          <w:color w:val="000000" w:themeColor="text1"/>
          <w:sz w:val="26"/>
          <w:szCs w:val="26"/>
          <w:cs/>
          <w:lang w:bidi="bn-IN"/>
        </w:rPr>
        <w:t>হাদিসের</w:t>
      </w:r>
      <w:r w:rsidRPr="00C944D7">
        <w:rPr>
          <w:rFonts w:ascii="BornomalaBN" w:hAnsi="BornomalaBN" w:cs="BornomalaBN"/>
          <w:color w:val="000000" w:themeColor="text1"/>
          <w:sz w:val="26"/>
          <w:szCs w:val="26"/>
          <w:cs/>
          <w:lang w:bidi="bn-IN"/>
        </w:rPr>
        <w:t xml:space="preserve"> ইমাম মনে করা হয়</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অথচ তারা আদৌ উলামায়ে কেরামদের </w:t>
      </w:r>
      <w:r w:rsidR="00E40415">
        <w:rPr>
          <w:rFonts w:ascii="BornomalaBN" w:hAnsi="BornomalaBN" w:cs="BornomalaBN"/>
          <w:color w:val="000000" w:themeColor="text1"/>
          <w:sz w:val="26"/>
          <w:szCs w:val="26"/>
          <w:cs/>
          <w:lang w:bidi="bn-IN"/>
        </w:rPr>
        <w:t>অন্তর্ভুক্ত</w:t>
      </w:r>
      <w:r w:rsidRPr="00C944D7">
        <w:rPr>
          <w:rFonts w:ascii="BornomalaBN" w:hAnsi="BornomalaBN" w:cs="BornomalaBN"/>
          <w:color w:val="000000" w:themeColor="text1"/>
          <w:sz w:val="26"/>
          <w:szCs w:val="26"/>
          <w:cs/>
          <w:lang w:bidi="bn-IN"/>
        </w:rPr>
        <w:t xml:space="preserve"> কেউ নন। এ তালিকার শীর্ষে রয়েছে আবু আলী আল আহওয়াজী এবং তার মতো এমন আরো অনেক</w:t>
      </w:r>
      <w:r w:rsidR="003F2F6A">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যাদের সহীহ </w:t>
      </w:r>
      <w:r w:rsidR="003F2F6A">
        <w:rPr>
          <w:rFonts w:ascii="BornomalaBN" w:hAnsi="BornomalaBN" w:cs="BornomalaBN"/>
          <w:color w:val="000000" w:themeColor="text1"/>
          <w:sz w:val="26"/>
          <w:szCs w:val="26"/>
          <w:cs/>
          <w:lang w:bidi="bn-IN"/>
        </w:rPr>
        <w:t>হাদিস</w:t>
      </w:r>
      <w:r w:rsidRPr="00C944D7">
        <w:rPr>
          <w:rFonts w:ascii="BornomalaBN" w:hAnsi="BornomalaBN" w:cs="BornomalaBN"/>
          <w:color w:val="000000" w:themeColor="text1"/>
          <w:sz w:val="26"/>
          <w:szCs w:val="26"/>
          <w:cs/>
          <w:lang w:bidi="bn-IN"/>
        </w:rPr>
        <w:t xml:space="preserve"> ও মাওযূ </w:t>
      </w:r>
      <w:r w:rsidR="003F2F6A">
        <w:rPr>
          <w:rFonts w:ascii="BornomalaBN" w:hAnsi="BornomalaBN" w:cs="BornomalaBN"/>
          <w:color w:val="000000" w:themeColor="text1"/>
          <w:sz w:val="26"/>
          <w:szCs w:val="26"/>
          <w:cs/>
          <w:lang w:bidi="bn-IN"/>
        </w:rPr>
        <w:t>হাদিসের</w:t>
      </w:r>
      <w:r w:rsidRPr="00C944D7">
        <w:rPr>
          <w:rFonts w:ascii="BornomalaBN" w:hAnsi="BornomalaBN" w:cs="BornomalaBN"/>
          <w:color w:val="000000" w:themeColor="text1"/>
          <w:sz w:val="26"/>
          <w:szCs w:val="26"/>
          <w:cs/>
          <w:lang w:bidi="bn-IN"/>
        </w:rPr>
        <w:t xml:space="preserve"> মাঝে পার্থক্য করার যোগ্যতাটুকুও নেই। এমনকি কোন </w:t>
      </w:r>
      <w:r w:rsidR="003F2F6A">
        <w:rPr>
          <w:rFonts w:ascii="BornomalaBN" w:hAnsi="BornomalaBN" w:cs="BornomalaBN"/>
          <w:color w:val="000000" w:themeColor="text1"/>
          <w:sz w:val="26"/>
          <w:szCs w:val="26"/>
          <w:cs/>
          <w:lang w:bidi="bn-IN"/>
        </w:rPr>
        <w:t>হাদিস</w:t>
      </w:r>
      <w:r w:rsidRPr="00C944D7">
        <w:rPr>
          <w:rFonts w:ascii="BornomalaBN" w:hAnsi="BornomalaBN" w:cs="BornomalaBN"/>
          <w:color w:val="000000" w:themeColor="text1"/>
          <w:sz w:val="26"/>
          <w:szCs w:val="26"/>
          <w:cs/>
          <w:lang w:bidi="bn-IN"/>
        </w:rPr>
        <w:t>টি দলিল হওয়ার উপযুক্ত সেটাও তারা বুঝতে পারে না। বরং আলোচিত বিষয়ে অনুমান নির্ভর যা কিছু পায় তা দিয়েই দলিল দিয়ে দেয়।</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এদের মাঝে আরেকটি দল আছে</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যারা ইমাম আহমাদ </w:t>
      </w:r>
      <w:r w:rsidR="00720B37">
        <w:rPr>
          <w:rFonts w:ascii="BornomalaBN" w:hAnsi="BornomalaBN" w:cs="BornomalaBN"/>
          <w:color w:val="000000" w:themeColor="text1"/>
          <w:sz w:val="26"/>
          <w:szCs w:val="26"/>
          <w:cs/>
          <w:lang w:bidi="bn-IN"/>
        </w:rPr>
        <w:t>রহিমাহুল্লাহ</w:t>
      </w:r>
      <w:r w:rsidR="003F2F6A">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র বিভিন্ন বর্ণনাকে নকল করে। অথচ এ ব্যাপারে ইমাম আহমাদ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এর মাযহাব সকল ইমামের কাছেই স্পষ্ট। কেননা ইমাম আহমাদ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বলেন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মানুষকে কুফরের দিকে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এবং আপন দ্বীন ত্যাগে বাধ্যকারীর তাওবা </w:t>
      </w:r>
      <w:r w:rsidRPr="00C944D7">
        <w:rPr>
          <w:rFonts w:ascii="BornomalaBN" w:hAnsi="BornomalaBN" w:cs="BornomalaBN"/>
          <w:color w:val="000000" w:themeColor="text1"/>
          <w:sz w:val="26"/>
          <w:szCs w:val="26"/>
          <w:cs/>
          <w:lang w:bidi="bn-IN"/>
        </w:rPr>
        <w:lastRenderedPageBreak/>
        <w:t xml:space="preserve">যেমনিভাবে </w:t>
      </w:r>
      <w:r w:rsidR="003F2F6A">
        <w:rPr>
          <w:rFonts w:ascii="BornomalaBN" w:hAnsi="BornomalaBN" w:cs="BornomalaBN"/>
          <w:color w:val="000000" w:themeColor="text1"/>
          <w:sz w:val="26"/>
          <w:szCs w:val="26"/>
          <w:cs/>
          <w:lang w:bidi="bn-IN"/>
        </w:rPr>
        <w:t xml:space="preserve">কবুল করা হবে বিদআতের দিকে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ব্যক্তির তাওবাও ঠিক তেমনি কবুল করা হবে।</w:t>
      </w:r>
    </w:p>
    <w:p w:rsidR="00C944D7" w:rsidRPr="00C944D7" w:rsidRDefault="00C944D7" w:rsidP="003F2F6A">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যেমন </w:t>
      </w:r>
      <w:r w:rsidR="00E40415">
        <w:rPr>
          <w:rFonts w:ascii="BornomalaBN" w:hAnsi="BornomalaBN" w:cs="BornomalaBN"/>
          <w:color w:val="000000" w:themeColor="text1"/>
          <w:sz w:val="26"/>
          <w:szCs w:val="26"/>
          <w:cs/>
          <w:lang w:bidi="bn-IN"/>
        </w:rPr>
        <w:t>সুফিয়ান</w:t>
      </w:r>
      <w:r w:rsidRPr="00C944D7">
        <w:rPr>
          <w:rFonts w:ascii="BornomalaBN" w:hAnsi="BornomalaBN" w:cs="BornomalaBN"/>
          <w:color w:val="000000" w:themeColor="text1"/>
          <w:sz w:val="26"/>
          <w:szCs w:val="26"/>
          <w:cs/>
          <w:lang w:bidi="bn-IN"/>
        </w:rPr>
        <w:t xml:space="preserve"> ইবনে হারব</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হারিস ইবনে হিশাম</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সুহাইল ইবনে আমর</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সফওয়ান ইবনে উমাইয়া ও ইকরামা ইবনে আবু জাহেলের মতো কুরাশইদের অনেক নেতার তাওবাও আল্লাহ তায়ালা কবুল করেছেন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যাদের </w:t>
      </w:r>
      <w:r w:rsidR="003F2F6A">
        <w:rPr>
          <w:rFonts w:ascii="BornomalaBN" w:hAnsi="BornomalaBN" w:cs="BornomalaBN"/>
          <w:color w:val="000000" w:themeColor="text1"/>
          <w:sz w:val="26"/>
          <w:szCs w:val="26"/>
          <w:cs/>
          <w:lang w:bidi="bn-IN"/>
        </w:rPr>
        <w:t>আহবানে</w:t>
      </w:r>
      <w:r w:rsidRPr="00C944D7">
        <w:rPr>
          <w:rFonts w:ascii="BornomalaBN" w:hAnsi="BornomalaBN" w:cs="BornomalaBN"/>
          <w:color w:val="000000" w:themeColor="text1"/>
          <w:sz w:val="26"/>
          <w:szCs w:val="26"/>
          <w:cs/>
          <w:lang w:bidi="bn-IN"/>
        </w:rPr>
        <w:t xml:space="preserve"> মুসলিমদের বিরুদ্ধে লড়াই করে অনেকেই কুফরি অবস্থায় নিহত হয়েছে। পরিশেষে তারা সর্বাধিক ভালো মানুষ হিসাবে সবার</w:t>
      </w:r>
      <w:r w:rsidR="003F2F6A">
        <w:rPr>
          <w:rFonts w:ascii="BornomalaBN" w:hAnsi="BornomalaBN" w:cs="BornomalaBN"/>
          <w:color w:val="000000" w:themeColor="text1"/>
          <w:sz w:val="26"/>
          <w:szCs w:val="26"/>
          <w:cs/>
          <w:lang w:bidi="bn-IN"/>
        </w:rPr>
        <w:t xml:space="preserve"> কাছে সমাদৃত</w:t>
      </w:r>
      <w:r w:rsidRPr="00C944D7">
        <w:rPr>
          <w:rFonts w:ascii="BornomalaBN" w:hAnsi="BornomalaBN" w:cs="BornomalaBN"/>
          <w:color w:val="000000" w:themeColor="text1"/>
          <w:sz w:val="26"/>
          <w:szCs w:val="26"/>
          <w:cs/>
          <w:lang w:bidi="bn-IN"/>
        </w:rPr>
        <w:t xml:space="preserve"> </w:t>
      </w:r>
      <w:r w:rsidR="003F2F6A">
        <w:rPr>
          <w:rFonts w:ascii="BornomalaBN" w:hAnsi="BornomalaBN" w:cs="BornomalaBN"/>
          <w:color w:val="000000" w:themeColor="text1"/>
          <w:sz w:val="26"/>
          <w:szCs w:val="26"/>
          <w:cs/>
          <w:lang w:bidi="bn-IN"/>
        </w:rPr>
        <w:t>হয়েছেন</w:t>
      </w:r>
      <w:r w:rsidRPr="00C944D7">
        <w:rPr>
          <w:rFonts w:ascii="BornomalaBN" w:hAnsi="BornomalaBN" w:cs="BornomalaBN"/>
          <w:color w:val="000000" w:themeColor="text1"/>
          <w:sz w:val="26"/>
          <w:szCs w:val="26"/>
          <w:cs/>
          <w:lang w:bidi="bn-IN"/>
        </w:rPr>
        <w:t xml:space="preserve"> এবং</w:t>
      </w:r>
      <w:r w:rsidR="003F2F6A">
        <w:rPr>
          <w:rFonts w:ascii="BornomalaBN" w:hAnsi="BornomalaBN" w:cs="BornomalaBN"/>
          <w:color w:val="000000" w:themeColor="text1"/>
          <w:sz w:val="26"/>
          <w:szCs w:val="26"/>
          <w:cs/>
          <w:lang w:bidi="bn-IN"/>
        </w:rPr>
        <w:t xml:space="preserve"> আল্লাহ </w:t>
      </w:r>
      <w:r w:rsidR="00E40415">
        <w:rPr>
          <w:rFonts w:ascii="BornomalaBN" w:hAnsi="BornomalaBN" w:cs="BornomalaBN"/>
          <w:color w:val="000000" w:themeColor="text1"/>
          <w:sz w:val="26"/>
          <w:szCs w:val="26"/>
          <w:cs/>
          <w:lang w:bidi="bn-IN"/>
        </w:rPr>
        <w:t>তায়ালা</w:t>
      </w:r>
      <w:r w:rsidR="003F2F6A">
        <w:rPr>
          <w:rFonts w:ascii="BornomalaBN" w:hAnsi="BornomalaBN" w:cs="BornomalaBN"/>
          <w:color w:val="000000" w:themeColor="text1"/>
          <w:sz w:val="26"/>
          <w:szCs w:val="26"/>
          <w:cs/>
          <w:lang w:bidi="bn-IN"/>
        </w:rPr>
        <w:t xml:space="preserve"> তাদের জন্য ক্ষমার</w:t>
      </w:r>
      <w:r w:rsidRPr="00C944D7">
        <w:rPr>
          <w:rFonts w:ascii="BornomalaBN" w:hAnsi="BornomalaBN" w:cs="BornomalaBN"/>
          <w:color w:val="000000" w:themeColor="text1"/>
          <w:sz w:val="26"/>
          <w:szCs w:val="26"/>
          <w:cs/>
          <w:lang w:bidi="bn-IN"/>
        </w:rPr>
        <w:t xml:space="preserve"> ঘোষণা</w:t>
      </w:r>
      <w:r w:rsidR="003F2F6A">
        <w:rPr>
          <w:rFonts w:ascii="BornomalaBN" w:hAnsi="BornomalaBN" w:cs="BornomalaBN"/>
          <w:color w:val="000000" w:themeColor="text1"/>
          <w:sz w:val="26"/>
          <w:szCs w:val="26"/>
          <w:cs/>
          <w:lang w:bidi="bn-IN"/>
        </w:rPr>
        <w:t>ও</w:t>
      </w:r>
      <w:r w:rsidRPr="00C944D7">
        <w:rPr>
          <w:rFonts w:ascii="BornomalaBN" w:hAnsi="BornomalaBN" w:cs="BornomalaBN"/>
          <w:color w:val="000000" w:themeColor="text1"/>
          <w:sz w:val="26"/>
          <w:szCs w:val="26"/>
          <w:cs/>
          <w:lang w:bidi="bn-IN"/>
        </w:rPr>
        <w:t xml:space="preserve"> করেছেন- </w:t>
      </w:r>
    </w:p>
    <w:p w:rsidR="003F2F6A" w:rsidRPr="00F27B63" w:rsidRDefault="003F2F6A" w:rsidP="00F27B63">
      <w:pPr>
        <w:bidi/>
        <w:spacing w:after="120"/>
        <w:jc w:val="both"/>
        <w:rPr>
          <w:rFonts w:ascii="Sakkal Majalla" w:hAnsi="Sakkal Majalla" w:cs="Sakkal Majalla"/>
          <w:b/>
          <w:bCs/>
          <w:color w:val="000000" w:themeColor="text1"/>
          <w:sz w:val="26"/>
          <w:szCs w:val="26"/>
          <w:cs/>
          <w:lang w:bidi="bn-IN"/>
        </w:rPr>
      </w:pPr>
      <w:r w:rsidRPr="00F27B63">
        <w:rPr>
          <w:rFonts w:ascii="Sakkal Majalla" w:hAnsi="Sakkal Majalla" w:cs="Sakkal Majalla"/>
          <w:b/>
          <w:bCs/>
          <w:color w:val="000000" w:themeColor="text1"/>
          <w:sz w:val="26"/>
          <w:szCs w:val="26"/>
          <w:rtl/>
        </w:rPr>
        <w:t>قُل لِّلَّذِينَ كَفَرُوا إِن يَنتَهُوا يُغْفَرْ لَهُم مَّا قَدْ سَلَفَ وَإِن يَعُودُوا فَقَدْ مَضَتْ سُنَّتُ الْأَوَّلِينَ</w:t>
      </w:r>
      <w:r w:rsidRPr="00F27B63">
        <w:rPr>
          <w:rFonts w:ascii="Sakkal Majalla" w:hAnsi="Sakkal Majalla" w:cs="Sakkal Majalla"/>
          <w:b/>
          <w:bCs/>
          <w:color w:val="000000" w:themeColor="text1"/>
          <w:sz w:val="26"/>
          <w:szCs w:val="26"/>
        </w:rPr>
        <w:t> </w:t>
      </w:r>
      <w:r w:rsidRPr="00F27B63">
        <w:rPr>
          <w:rFonts w:ascii="Sakkal Majalla" w:hAnsi="Sakkal Majalla" w:cs="Sakkal Majalla"/>
          <w:b/>
          <w:bCs/>
          <w:color w:val="000000" w:themeColor="text1"/>
          <w:sz w:val="26"/>
          <w:szCs w:val="26"/>
          <w:cs/>
        </w:rPr>
        <w:t>‎</w:t>
      </w:r>
      <w:r w:rsidRPr="00F27B63">
        <w:rPr>
          <w:rFonts w:ascii="Sakkal Majalla" w:hAnsi="Sakkal Majalla" w:cs="Sakkal Majalla"/>
          <w:b/>
          <w:bCs/>
          <w:color w:val="000000" w:themeColor="text1"/>
          <w:sz w:val="26"/>
          <w:szCs w:val="26"/>
          <w:rtl/>
        </w:rPr>
        <w:t>﴿٣٨﴾‏</w:t>
      </w:r>
      <w:r w:rsidR="00314B70" w:rsidRPr="00F27B63">
        <w:rPr>
          <w:rFonts w:ascii="Sakkal Majalla" w:hAnsi="Sakkal Majalla" w:cs="Sakkal Majalla"/>
          <w:b/>
          <w:bCs/>
          <w:color w:val="000000" w:themeColor="text1"/>
          <w:sz w:val="26"/>
          <w:szCs w:val="26"/>
        </w:rPr>
        <w:t xml:space="preserve"> </w:t>
      </w:r>
    </w:p>
    <w:p w:rsidR="00C944D7" w:rsidRPr="00C944D7" w:rsidRDefault="00F27B63" w:rsidP="003F2F6A">
      <w:pPr>
        <w:spacing w:after="120"/>
        <w:jc w:val="both"/>
        <w:rPr>
          <w:rFonts w:ascii="BornomalaBN" w:hAnsi="BornomalaBN" w:cs="BornomalaBN"/>
          <w:color w:val="000000" w:themeColor="text1"/>
          <w:sz w:val="26"/>
          <w:szCs w:val="26"/>
        </w:rPr>
      </w:pPr>
      <w:r>
        <w:rPr>
          <w:rFonts w:ascii="BornomalaBN" w:hAnsi="BornomalaBN" w:cs="BornomalaBN" w:hint="cs"/>
          <w:color w:val="000000" w:themeColor="text1"/>
          <w:sz w:val="26"/>
          <w:szCs w:val="26"/>
          <w:cs/>
          <w:lang w:bidi="bn-IN"/>
        </w:rPr>
        <w:t>“</w:t>
      </w:r>
      <w:r>
        <w:rPr>
          <w:rFonts w:ascii="BornomalaBN" w:hAnsi="BornomalaBN" w:cs="BornomalaBN"/>
          <w:color w:val="000000" w:themeColor="text1"/>
          <w:sz w:val="26"/>
          <w:szCs w:val="26"/>
          <w:cs/>
          <w:lang w:bidi="bn-IN"/>
        </w:rPr>
        <w:t xml:space="preserve">অর্থঃ </w:t>
      </w:r>
      <w:r w:rsidR="00C944D7" w:rsidRPr="00C944D7">
        <w:rPr>
          <w:rFonts w:ascii="BornomalaBN" w:hAnsi="BornomalaBN" w:cs="BornomalaBN"/>
          <w:color w:val="000000" w:themeColor="text1"/>
          <w:sz w:val="26"/>
          <w:szCs w:val="26"/>
          <w:cs/>
          <w:lang w:bidi="bn-IN"/>
        </w:rPr>
        <w:t xml:space="preserve">আপনি কাফেরদের বলুন: </w:t>
      </w:r>
      <w:r w:rsidR="003F2F6A" w:rsidRPr="003F2F6A">
        <w:rPr>
          <w:rFonts w:ascii="BornomalaBN" w:hAnsi="BornomalaBN" w:cs="BornomalaBN"/>
          <w:color w:val="000000" w:themeColor="text1"/>
          <w:sz w:val="26"/>
          <w:szCs w:val="26"/>
          <w:cs/>
          <w:lang w:bidi="bn-IN"/>
        </w:rPr>
        <w:t>তারা যদি বিরত হয়ে যায়</w:t>
      </w:r>
      <w:r w:rsidR="003F2F6A" w:rsidRPr="003F2F6A">
        <w:rPr>
          <w:rFonts w:ascii="BornomalaBN" w:hAnsi="BornomalaBN" w:cs="BornomalaBN"/>
          <w:color w:val="000000" w:themeColor="text1"/>
          <w:sz w:val="26"/>
          <w:szCs w:val="26"/>
          <w:lang w:bidi="bn-IN"/>
        </w:rPr>
        <w:t xml:space="preserve">, </w:t>
      </w:r>
      <w:r w:rsidR="003F2F6A" w:rsidRPr="003F2F6A">
        <w:rPr>
          <w:rFonts w:ascii="BornomalaBN" w:hAnsi="BornomalaBN" w:cs="BornomalaBN"/>
          <w:color w:val="000000" w:themeColor="text1"/>
          <w:sz w:val="26"/>
          <w:szCs w:val="26"/>
          <w:cs/>
          <w:lang w:bidi="bn-IN"/>
        </w:rPr>
        <w:t xml:space="preserve">তবে যা কিছু ঘটে গেছে ক্ষমা </w:t>
      </w:r>
      <w:r w:rsidR="003F2F6A">
        <w:rPr>
          <w:rFonts w:ascii="BornomalaBN" w:hAnsi="BornomalaBN" w:cs="BornomalaBN"/>
          <w:color w:val="000000" w:themeColor="text1"/>
          <w:sz w:val="26"/>
          <w:szCs w:val="26"/>
          <w:cs/>
          <w:lang w:bidi="bn-IN"/>
        </w:rPr>
        <w:t>হয়ে</w:t>
      </w:r>
      <w:r w:rsidR="003F2F6A" w:rsidRPr="003F2F6A">
        <w:rPr>
          <w:rFonts w:ascii="BornomalaBN" w:hAnsi="BornomalaBN" w:cs="BornomalaBN"/>
          <w:color w:val="000000" w:themeColor="text1"/>
          <w:sz w:val="26"/>
          <w:szCs w:val="26"/>
          <w:cs/>
          <w:lang w:bidi="bn-IN"/>
        </w:rPr>
        <w:t xml:space="preserve"> যাবে। পক্ষান্তরে আবারও যদি তাই করে</w:t>
      </w:r>
      <w:r w:rsidR="003F2F6A" w:rsidRPr="003F2F6A">
        <w:rPr>
          <w:rFonts w:ascii="BornomalaBN" w:hAnsi="BornomalaBN" w:cs="BornomalaBN"/>
          <w:color w:val="000000" w:themeColor="text1"/>
          <w:sz w:val="26"/>
          <w:szCs w:val="26"/>
          <w:lang w:bidi="bn-IN"/>
        </w:rPr>
        <w:t xml:space="preserve">, </w:t>
      </w:r>
      <w:r w:rsidR="003F2F6A" w:rsidRPr="003F2F6A">
        <w:rPr>
          <w:rFonts w:ascii="BornomalaBN" w:hAnsi="BornomalaBN" w:cs="BornomalaBN"/>
          <w:color w:val="000000" w:themeColor="text1"/>
          <w:sz w:val="26"/>
          <w:szCs w:val="26"/>
          <w:cs/>
          <w:lang w:bidi="bn-IN"/>
        </w:rPr>
        <w:t xml:space="preserve">তবে </w:t>
      </w:r>
      <w:r w:rsidR="00E40415">
        <w:rPr>
          <w:rFonts w:ascii="BornomalaBN" w:hAnsi="BornomalaBN" w:cs="BornomalaBN"/>
          <w:color w:val="000000" w:themeColor="text1"/>
          <w:sz w:val="26"/>
          <w:szCs w:val="26"/>
          <w:cs/>
          <w:lang w:bidi="bn-IN"/>
        </w:rPr>
        <w:t>পূর্ববর্তীদের</w:t>
      </w:r>
      <w:r w:rsidR="003F2F6A" w:rsidRPr="003F2F6A">
        <w:rPr>
          <w:rFonts w:ascii="BornomalaBN" w:hAnsi="BornomalaBN" w:cs="BornomalaBN"/>
          <w:color w:val="000000" w:themeColor="text1"/>
          <w:sz w:val="26"/>
          <w:szCs w:val="26"/>
          <w:cs/>
          <w:lang w:bidi="bn-IN"/>
        </w:rPr>
        <w:t xml:space="preserve"> পথ নির্ধারিত হয়ে গেছে</w:t>
      </w:r>
      <w:r>
        <w:rPr>
          <w:rFonts w:ascii="BornomalaBN" w:hAnsi="BornomalaBN" w:cs="BornomalaBN" w:hint="cs"/>
          <w:color w:val="000000" w:themeColor="text1"/>
          <w:sz w:val="26"/>
          <w:szCs w:val="26"/>
          <w:cs/>
          <w:lang w:bidi="bn-IN"/>
        </w:rPr>
        <w:t>”</w:t>
      </w:r>
      <w:r w:rsidR="003F2F6A" w:rsidRPr="003F2F6A">
        <w:rPr>
          <w:rFonts w:ascii="BornomalaBN" w:hAnsi="BornomalaBN" w:cs="BornomalaBN"/>
          <w:color w:val="000000" w:themeColor="text1"/>
          <w:sz w:val="26"/>
          <w:szCs w:val="26"/>
          <w:cs/>
          <w:lang w:bidi="hi-IN"/>
        </w:rPr>
        <w:t>।</w:t>
      </w:r>
      <w:r w:rsidR="00C944D7" w:rsidRPr="00C944D7">
        <w:rPr>
          <w:rFonts w:ascii="BornomalaBN" w:hAnsi="BornomalaBN" w:cs="BornomalaBN"/>
          <w:color w:val="000000" w:themeColor="text1"/>
          <w:sz w:val="26"/>
          <w:szCs w:val="26"/>
          <w:cs/>
          <w:lang w:bidi="bn-IN"/>
        </w:rPr>
        <w:t xml:space="preserve"> </w:t>
      </w:r>
      <w:r w:rsidR="003F2F6A">
        <w:rPr>
          <w:rFonts w:ascii="BornomalaBN" w:hAnsi="BornomalaBN" w:cs="BornomalaBN"/>
          <w:color w:val="000000" w:themeColor="text1"/>
          <w:sz w:val="26"/>
          <w:szCs w:val="26"/>
          <w:cs/>
          <w:lang w:bidi="bn-IN"/>
        </w:rPr>
        <w:t>(</w:t>
      </w:r>
      <w:r w:rsidR="00720B37">
        <w:rPr>
          <w:rFonts w:ascii="BornomalaBN" w:hAnsi="BornomalaBN" w:cs="BornomalaBN"/>
          <w:color w:val="000000" w:themeColor="text1"/>
          <w:sz w:val="26"/>
          <w:szCs w:val="26"/>
          <w:cs/>
          <w:lang w:bidi="bn-IN"/>
        </w:rPr>
        <w:t>সূরা</w:t>
      </w:r>
      <w:r w:rsidR="003F2F6A">
        <w:rPr>
          <w:rFonts w:ascii="BornomalaBN" w:hAnsi="BornomalaBN" w:cs="BornomalaBN"/>
          <w:color w:val="000000" w:themeColor="text1"/>
          <w:sz w:val="26"/>
          <w:szCs w:val="26"/>
          <w:cs/>
          <w:lang w:bidi="bn-IN"/>
        </w:rPr>
        <w:t xml:space="preserve"> আনফাল ৮:</w:t>
      </w:r>
      <w:r w:rsidR="00C944D7" w:rsidRPr="00C944D7">
        <w:rPr>
          <w:rFonts w:ascii="BornomalaBN" w:hAnsi="BornomalaBN" w:cs="BornomalaBN"/>
          <w:color w:val="000000" w:themeColor="text1"/>
          <w:sz w:val="26"/>
          <w:szCs w:val="26"/>
          <w:cs/>
          <w:lang w:bidi="bn-IN"/>
        </w:rPr>
        <w:t>৩৮)</w:t>
      </w:r>
    </w:p>
    <w:p w:rsidR="00C944D7" w:rsidRPr="00C944D7" w:rsidRDefault="00C944D7" w:rsidP="00F15565">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আমর ইবনুল আস </w:t>
      </w:r>
      <w:r w:rsidR="003F2F6A">
        <w:rPr>
          <w:rFonts w:ascii="BornomalaBN" w:hAnsi="BornomalaBN" w:cs="BornomalaBN"/>
          <w:color w:val="000000" w:themeColor="text1"/>
          <w:sz w:val="26"/>
          <w:szCs w:val="26"/>
          <w:cs/>
          <w:lang w:bidi="bn-IN"/>
        </w:rPr>
        <w:t>রাদিয়াল্লাহু আনহু</w:t>
      </w:r>
      <w:r w:rsidRPr="00C944D7">
        <w:rPr>
          <w:rFonts w:ascii="BornomalaBN" w:hAnsi="BornomalaBN" w:cs="BornomalaBN"/>
          <w:color w:val="000000" w:themeColor="text1"/>
          <w:sz w:val="26"/>
          <w:szCs w:val="26"/>
          <w:cs/>
          <w:lang w:bidi="bn-IN"/>
        </w:rPr>
        <w:t xml:space="preserve"> ইসলাম গ্রহণের আগে কাফেরদের সবচেয়ে বড় ধর্মপ্রচারক ছিলেন</w:t>
      </w:r>
      <w:r w:rsidR="00F15565">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মুসলমানদের কষ্ট দেওয়াই ছিলো তাঁর নিত্য দিনের কাজ</w:t>
      </w:r>
      <w:r w:rsidR="00F15565">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অথচ ইসলাম গ্রহণের পর নবী কারীম </w:t>
      </w:r>
      <w:r w:rsidR="00F15565">
        <w:rPr>
          <w:rFonts w:ascii="BornomalaBN" w:hAnsi="BornomalaBN" w:cs="BornomalaBN"/>
          <w:color w:val="000000" w:themeColor="text1"/>
          <w:sz w:val="26"/>
          <w:szCs w:val="26"/>
          <w:cs/>
          <w:lang w:bidi="bn-IN"/>
        </w:rPr>
        <w:t>সাল্লাল্লাহু আলাইহি ওয়া সাল্লাম</w:t>
      </w:r>
      <w:r w:rsidRPr="00C944D7">
        <w:rPr>
          <w:rFonts w:ascii="BornomalaBN" w:hAnsi="BornomalaBN" w:cs="BornomalaBN"/>
          <w:color w:val="000000" w:themeColor="text1"/>
          <w:sz w:val="26"/>
          <w:szCs w:val="26"/>
          <w:cs/>
          <w:lang w:bidi="bn-IN"/>
        </w:rPr>
        <w:t xml:space="preserve"> তাকে বললেন-</w:t>
      </w:r>
    </w:p>
    <w:p w:rsidR="00C944D7" w:rsidRPr="00F15565" w:rsidRDefault="00C944D7" w:rsidP="00F15565">
      <w:pPr>
        <w:bidi/>
        <w:spacing w:after="120"/>
        <w:jc w:val="both"/>
        <w:rPr>
          <w:rFonts w:ascii="Sakkal Majalla" w:hAnsi="Sakkal Majalla" w:cs="Sakkal Majalla"/>
          <w:b/>
          <w:bCs/>
          <w:color w:val="000000" w:themeColor="text1"/>
          <w:sz w:val="26"/>
          <w:szCs w:val="26"/>
        </w:rPr>
      </w:pPr>
      <w:r w:rsidRPr="00F15565">
        <w:rPr>
          <w:rFonts w:ascii="Sakkal Majalla" w:hAnsi="Sakkal Majalla" w:cs="Sakkal Majalla"/>
          <w:b/>
          <w:bCs/>
          <w:color w:val="000000" w:themeColor="text1"/>
          <w:sz w:val="26"/>
          <w:szCs w:val="26"/>
          <w:rtl/>
        </w:rPr>
        <w:t>يَا عَمْرُو أَمَا عَلِمْتَ أَنَّ الْإِسْلَامَ يَجُبُّ مَا كَانَ قَبْلَهُ مِنَ الذُّنُوبِ مسند أحمد ط الرسالة</w:t>
      </w:r>
      <w:r w:rsidRPr="00F15565">
        <w:rPr>
          <w:rFonts w:ascii="Sakkal Majalla" w:hAnsi="Sakkal Majalla" w:cs="Sakkal Majalla"/>
          <w:b/>
          <w:bCs/>
          <w:color w:val="000000" w:themeColor="text1"/>
          <w:sz w:val="26"/>
          <w:szCs w:val="26"/>
        </w:rPr>
        <w:t xml:space="preserve"> </w:t>
      </w:r>
      <w:r w:rsidRPr="00F15565">
        <w:rPr>
          <w:rFonts w:ascii="BornomalaBN" w:hAnsi="BornomalaBN" w:cs="BornomalaBN"/>
          <w:b/>
          <w:bCs/>
          <w:color w:val="000000" w:themeColor="text1"/>
          <w:sz w:val="26"/>
          <w:szCs w:val="26"/>
        </w:rPr>
        <w:t>(</w:t>
      </w:r>
      <w:r w:rsidRPr="00F15565">
        <w:rPr>
          <w:rFonts w:ascii="BornomalaBN" w:hAnsi="BornomalaBN" w:cs="BornomalaBN"/>
          <w:b/>
          <w:bCs/>
          <w:color w:val="000000" w:themeColor="text1"/>
          <w:sz w:val="26"/>
          <w:szCs w:val="26"/>
          <w:cs/>
          <w:lang w:bidi="bn-IN"/>
        </w:rPr>
        <w:t>২৯/ ৩৬০)</w:t>
      </w:r>
    </w:p>
    <w:p w:rsidR="00C944D7" w:rsidRPr="00C944D7" w:rsidRDefault="00F15565" w:rsidP="00C944D7">
      <w:pPr>
        <w:spacing w:after="120"/>
        <w:jc w:val="both"/>
        <w:rPr>
          <w:rFonts w:ascii="BornomalaBN" w:hAnsi="BornomalaBN" w:cs="BornomalaBN"/>
          <w:color w:val="000000" w:themeColor="text1"/>
          <w:sz w:val="26"/>
          <w:szCs w:val="26"/>
        </w:rPr>
      </w:pPr>
      <w:r>
        <w:rPr>
          <w:rFonts w:ascii="BornomalaBN" w:hAnsi="BornomalaBN" w:cs="BornomalaBN" w:hint="cs"/>
          <w:color w:val="000000" w:themeColor="text1"/>
          <w:sz w:val="26"/>
          <w:szCs w:val="26"/>
          <w:cs/>
          <w:lang w:bidi="bn-IN"/>
        </w:rPr>
        <w:t>“</w:t>
      </w:r>
      <w:r w:rsidR="00C944D7" w:rsidRPr="00C944D7">
        <w:rPr>
          <w:rFonts w:ascii="BornomalaBN" w:hAnsi="BornomalaBN" w:cs="BornomalaBN"/>
          <w:color w:val="000000" w:themeColor="text1"/>
          <w:sz w:val="26"/>
          <w:szCs w:val="26"/>
          <w:cs/>
          <w:lang w:bidi="bn-IN"/>
        </w:rPr>
        <w:t xml:space="preserve">অর্থ: হে আমর! তুমি কি জান না! ইসলাম তার পূর্বের সমস্ত </w:t>
      </w:r>
      <w:r w:rsidR="00E40415">
        <w:rPr>
          <w:rFonts w:ascii="BornomalaBN" w:hAnsi="BornomalaBN" w:cs="BornomalaBN"/>
          <w:color w:val="000000" w:themeColor="text1"/>
          <w:sz w:val="26"/>
          <w:szCs w:val="26"/>
          <w:cs/>
          <w:lang w:bidi="bn-IN"/>
        </w:rPr>
        <w:t>গুনাহ</w:t>
      </w:r>
      <w:r w:rsidR="00C944D7" w:rsidRPr="00C944D7">
        <w:rPr>
          <w:rFonts w:ascii="BornomalaBN" w:hAnsi="BornomalaBN" w:cs="BornomalaBN"/>
          <w:color w:val="000000" w:themeColor="text1"/>
          <w:sz w:val="26"/>
          <w:szCs w:val="26"/>
          <w:cs/>
          <w:lang w:bidi="bn-IN"/>
        </w:rPr>
        <w:t xml:space="preserve"> ক্ষমা করে দেয়</w:t>
      </w:r>
      <w:r>
        <w:rPr>
          <w:rFonts w:ascii="BornomalaBN" w:hAnsi="BornomalaBN" w:cs="BornomalaBN" w:hint="cs"/>
          <w:color w:val="000000" w:themeColor="text1"/>
          <w:sz w:val="26"/>
          <w:szCs w:val="26"/>
          <w:cs/>
          <w:lang w:bidi="bn-IN"/>
        </w:rPr>
        <w:t>”</w:t>
      </w:r>
      <w:r w:rsidR="00C944D7" w:rsidRPr="00C944D7">
        <w:rPr>
          <w:rFonts w:ascii="BornomalaBN" w:hAnsi="BornomalaBN" w:cs="BornomalaBN"/>
          <w:color w:val="000000" w:themeColor="text1"/>
          <w:sz w:val="26"/>
          <w:szCs w:val="26"/>
          <w:cs/>
          <w:lang w:bidi="hi-IN"/>
        </w:rPr>
        <w:t xml:space="preserve">।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শাইখুল ইসলাম 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আরো বলেন: </w:t>
      </w:r>
      <w:r w:rsidR="00EC46D6">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বিদআত ও কুফরের পথে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ব্যক্তি যদি কাউকে পথভ্রষ্ট করে তাহলে সে তো নিজের গুনাহের বোঝা বহন করবে</w:t>
      </w:r>
      <w:r w:rsidR="00EC46D6">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rPr>
        <w:t xml:space="preserve"> </w:t>
      </w:r>
      <w:r w:rsidR="00EC46D6">
        <w:rPr>
          <w:rFonts w:ascii="BornomalaBN" w:hAnsi="BornomalaBN" w:cs="BornomalaBN"/>
          <w:color w:val="000000" w:themeColor="text1"/>
          <w:sz w:val="26"/>
          <w:szCs w:val="26"/>
          <w:cs/>
          <w:lang w:bidi="bn-IN"/>
        </w:rPr>
        <w:t>এমন</w:t>
      </w:r>
      <w:r w:rsidRPr="00C944D7">
        <w:rPr>
          <w:rFonts w:ascii="BornomalaBN" w:hAnsi="BornomalaBN" w:cs="BornomalaBN"/>
          <w:color w:val="000000" w:themeColor="text1"/>
          <w:sz w:val="26"/>
          <w:szCs w:val="26"/>
          <w:cs/>
          <w:lang w:bidi="bn-IN"/>
        </w:rPr>
        <w:t xml:space="preserve">কি সে যাকে পথভ্রষ্ট করেছে কেয়ামত পর্যন্ত তার গুনাহের বোঝা সামান্যও হালকা করা হবে না এবং দ্বিতীয় জনকে বিদআত গ্রহণ ও বিদআতের </w:t>
      </w:r>
      <w:r w:rsidR="00E40415">
        <w:rPr>
          <w:rFonts w:ascii="BornomalaBN" w:hAnsi="BornomalaBN" w:cs="BornomalaBN"/>
          <w:color w:val="000000" w:themeColor="text1"/>
          <w:sz w:val="26"/>
          <w:szCs w:val="26"/>
          <w:cs/>
          <w:lang w:bidi="bn-IN"/>
        </w:rPr>
        <w:t>অনুসরণের</w:t>
      </w:r>
      <w:r w:rsidRPr="00C944D7">
        <w:rPr>
          <w:rFonts w:ascii="BornomalaBN" w:hAnsi="BornomalaBN" w:cs="BornomalaBN"/>
          <w:color w:val="000000" w:themeColor="text1"/>
          <w:sz w:val="26"/>
          <w:szCs w:val="26"/>
          <w:cs/>
          <w:lang w:bidi="bn-IN"/>
        </w:rPr>
        <w:t xml:space="preserve"> কারণেও শাস্তি দেয়া হবে</w:t>
      </w:r>
      <w:r w:rsidR="00EC46D6">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hi-IN"/>
        </w:rPr>
        <w:t xml:space="preserve">।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lastRenderedPageBreak/>
        <w:t xml:space="preserve">এসব কিছুর পরও যদি বিদআতের </w:t>
      </w:r>
      <w:r w:rsidR="00EC46D6">
        <w:rPr>
          <w:rFonts w:ascii="BornomalaBN" w:hAnsi="BornomalaBN" w:cs="BornomalaBN"/>
          <w:color w:val="000000" w:themeColor="text1"/>
          <w:sz w:val="26"/>
          <w:szCs w:val="26"/>
          <w:cs/>
          <w:lang w:bidi="bn-IN"/>
        </w:rPr>
        <w:t>আহবায়ক</w:t>
      </w:r>
      <w:r w:rsidRPr="00C944D7">
        <w:rPr>
          <w:rFonts w:ascii="BornomalaBN" w:hAnsi="BornomalaBN" w:cs="BornomalaBN"/>
          <w:color w:val="000000" w:themeColor="text1"/>
          <w:sz w:val="26"/>
          <w:szCs w:val="26"/>
          <w:cs/>
          <w:lang w:bidi="bn-IN"/>
        </w:rPr>
        <w:t xml:space="preserve"> খাঁটি দিলে তাওবা করে থাকে তাহলে আল্লাহ </w:t>
      </w:r>
      <w:r w:rsidR="00E40415">
        <w:rPr>
          <w:rFonts w:ascii="BornomalaBN" w:hAnsi="BornomalaBN" w:cs="BornomalaBN"/>
          <w:color w:val="000000" w:themeColor="text1"/>
          <w:sz w:val="26"/>
          <w:szCs w:val="26"/>
          <w:cs/>
          <w:lang w:bidi="bn-IN"/>
        </w:rPr>
        <w:t>তায়ালা</w:t>
      </w:r>
      <w:r w:rsidRPr="00C944D7">
        <w:rPr>
          <w:rFonts w:ascii="BornomalaBN" w:hAnsi="BornomalaBN" w:cs="BornomalaBN"/>
          <w:color w:val="000000" w:themeColor="text1"/>
          <w:sz w:val="26"/>
          <w:szCs w:val="26"/>
          <w:cs/>
          <w:lang w:bidi="bn-IN"/>
        </w:rPr>
        <w:t xml:space="preserve"> তার সমস্ত </w:t>
      </w:r>
      <w:r w:rsidR="00E40415">
        <w:rPr>
          <w:rFonts w:ascii="BornomalaBN" w:hAnsi="BornomalaBN" w:cs="BornomalaBN"/>
          <w:color w:val="000000" w:themeColor="text1"/>
          <w:sz w:val="26"/>
          <w:szCs w:val="26"/>
          <w:cs/>
          <w:lang w:bidi="bn-IN"/>
        </w:rPr>
        <w:t>গুনাহ</w:t>
      </w:r>
      <w:r w:rsidRPr="00C944D7">
        <w:rPr>
          <w:rFonts w:ascii="BornomalaBN" w:hAnsi="BornomalaBN" w:cs="BornomalaBN"/>
          <w:color w:val="000000" w:themeColor="text1"/>
          <w:sz w:val="26"/>
          <w:szCs w:val="26"/>
          <w:cs/>
          <w:lang w:bidi="bn-IN"/>
        </w:rPr>
        <w:t xml:space="preserve"> ক্ষমা করে দিবেন। এমনকি তার কারণে যারা ভ্রান্তিতে নিমজ্জিত হয়েছে তাদের কোন গুনাহের বোঝাও তাকে আর বহন করতে হবে না। তবে এখানে একটি কথা মনে রাখতে হবে</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তা হচ্ছে: তাওবা করে দ্বীনের আলোয় আলোকিত হবার আগে সে ইসলামের যেমন ক্ষতি করেছে ঠিক তেমন উপকার যদি না করে থাকলে তার তাওবা করা আর না করা এক বরাবর।</w:t>
      </w:r>
    </w:p>
    <w:p w:rsidR="00810192" w:rsidRDefault="00810192" w:rsidP="00810192">
      <w:pPr>
        <w:spacing w:after="120"/>
        <w:jc w:val="both"/>
        <w:rPr>
          <w:rFonts w:ascii="BornomalaBN" w:hAnsi="BornomalaBN" w:cs="BornomalaBN"/>
          <w:color w:val="000000" w:themeColor="text1"/>
          <w:sz w:val="26"/>
          <w:szCs w:val="26"/>
          <w:cs/>
          <w:lang w:bidi="bn-IN"/>
        </w:rPr>
      </w:pPr>
      <w:r>
        <w:rPr>
          <w:rFonts w:ascii="BornomalaBN" w:hAnsi="BornomalaBN" w:cs="BornomalaBN"/>
          <w:color w:val="000000" w:themeColor="text1"/>
          <w:sz w:val="26"/>
          <w:szCs w:val="26"/>
          <w:cs/>
          <w:lang w:bidi="bn-IN"/>
        </w:rPr>
        <w:t>সুতরাং এ</w:t>
      </w:r>
      <w:r w:rsidR="00C944D7" w:rsidRPr="00C944D7">
        <w:rPr>
          <w:rFonts w:ascii="BornomalaBN" w:hAnsi="BornomalaBN" w:cs="BornomalaBN"/>
          <w:color w:val="000000" w:themeColor="text1"/>
          <w:sz w:val="26"/>
          <w:szCs w:val="26"/>
          <w:cs/>
          <w:lang w:bidi="bn-IN"/>
        </w:rPr>
        <w:t>কথা অকপটে বলা চলে যে</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 xml:space="preserve">তাওবা করার পর এমন ব্যক্তিদের সবচেয়ে বড় কাজ হচ্ছে মানুষকে বিদআত হতে ইসলামের দিকে </w:t>
      </w:r>
      <w:r w:rsidR="00E40415">
        <w:rPr>
          <w:rFonts w:ascii="BornomalaBN" w:hAnsi="BornomalaBN" w:cs="BornomalaBN"/>
          <w:color w:val="000000" w:themeColor="text1"/>
          <w:sz w:val="26"/>
          <w:szCs w:val="26"/>
          <w:cs/>
          <w:lang w:bidi="bn-IN"/>
        </w:rPr>
        <w:t>আহ্বান</w:t>
      </w:r>
      <w:r w:rsidR="00C944D7" w:rsidRPr="00C944D7">
        <w:rPr>
          <w:rFonts w:ascii="BornomalaBN" w:hAnsi="BornomalaBN" w:cs="BornomalaBN"/>
          <w:color w:val="000000" w:themeColor="text1"/>
          <w:sz w:val="26"/>
          <w:szCs w:val="26"/>
          <w:cs/>
          <w:lang w:bidi="bn-IN"/>
        </w:rPr>
        <w:t xml:space="preserve"> করা। কেননা সীরাতের দিকে তাকালে আমরা দেখব যে</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 xml:space="preserve">কাফের ও </w:t>
      </w:r>
      <w:r>
        <w:rPr>
          <w:rFonts w:ascii="BornomalaBN" w:hAnsi="BornomalaBN" w:cs="BornomalaBN"/>
          <w:color w:val="000000" w:themeColor="text1"/>
          <w:sz w:val="26"/>
          <w:szCs w:val="26"/>
          <w:cs/>
          <w:lang w:bidi="bn-IN"/>
        </w:rPr>
        <w:t>বিদআতি</w:t>
      </w:r>
      <w:r w:rsidR="00C944D7" w:rsidRPr="00C944D7">
        <w:rPr>
          <w:rFonts w:ascii="BornomalaBN" w:hAnsi="BornomalaBN" w:cs="BornomalaBN"/>
          <w:color w:val="000000" w:themeColor="text1"/>
          <w:sz w:val="26"/>
          <w:szCs w:val="26"/>
          <w:cs/>
          <w:lang w:bidi="bn-IN"/>
        </w:rPr>
        <w:t xml:space="preserve">দের অনেক বড় বড় নেতারা তাওবা পরবর্তী সময়ে ইসলাম ও সুন্নাহর দাঈ বনেছেন এবং খুব জোরালো ভাষায় মানুষকে আল্লাহর দিকে ডেকেছেন। </w:t>
      </w:r>
    </w:p>
    <w:p w:rsidR="00C944D7" w:rsidRPr="00C944D7" w:rsidRDefault="00C944D7" w:rsidP="00810192">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ফিরাউনের রাজ দরবারের বড় বড় জাদুকরদের কথা তো আমাদের সকলেরই জানা। ইসলাম </w:t>
      </w:r>
      <w:r w:rsidR="00810192">
        <w:rPr>
          <w:rFonts w:ascii="BornomalaBN" w:hAnsi="BornomalaBN" w:cs="BornomalaBN"/>
          <w:color w:val="000000" w:themeColor="text1"/>
          <w:sz w:val="26"/>
          <w:szCs w:val="26"/>
          <w:cs/>
          <w:lang w:bidi="bn-IN"/>
        </w:rPr>
        <w:t>গ্রহণের</w:t>
      </w:r>
      <w:r w:rsidRPr="00C944D7">
        <w:rPr>
          <w:rFonts w:ascii="BornomalaBN" w:hAnsi="BornomalaBN" w:cs="BornomalaBN"/>
          <w:color w:val="000000" w:themeColor="text1"/>
          <w:sz w:val="26"/>
          <w:szCs w:val="26"/>
          <w:cs/>
          <w:lang w:bidi="bn-IN"/>
        </w:rPr>
        <w:t xml:space="preserve"> আগে ওরা সকলেই কাফেরদের লিডার ছিল। কিন্তু পরবর্তীতে ইসলাম </w:t>
      </w:r>
      <w:r w:rsidR="00810192">
        <w:rPr>
          <w:rFonts w:ascii="BornomalaBN" w:hAnsi="BornomalaBN" w:cs="BornomalaBN"/>
          <w:color w:val="000000" w:themeColor="text1"/>
          <w:sz w:val="26"/>
          <w:szCs w:val="26"/>
          <w:cs/>
          <w:lang w:bidi="bn-IN"/>
        </w:rPr>
        <w:t>গ্রহণের</w:t>
      </w:r>
      <w:r w:rsidRPr="00C944D7">
        <w:rPr>
          <w:rFonts w:ascii="BornomalaBN" w:hAnsi="BornomalaBN" w:cs="BornomalaBN"/>
          <w:color w:val="000000" w:themeColor="text1"/>
          <w:sz w:val="26"/>
          <w:szCs w:val="26"/>
          <w:cs/>
          <w:lang w:bidi="bn-IN"/>
        </w:rPr>
        <w:t xml:space="preserve"> ফলে আল্লাহ </w:t>
      </w:r>
      <w:r w:rsidR="00E40415">
        <w:rPr>
          <w:rFonts w:ascii="BornomalaBN" w:hAnsi="BornomalaBN" w:cs="BornomalaBN"/>
          <w:color w:val="000000" w:themeColor="text1"/>
          <w:sz w:val="26"/>
          <w:szCs w:val="26"/>
          <w:cs/>
          <w:lang w:bidi="bn-IN"/>
        </w:rPr>
        <w:t>তায়ালা</w:t>
      </w:r>
      <w:r w:rsidRPr="00C944D7">
        <w:rPr>
          <w:rFonts w:ascii="BornomalaBN" w:hAnsi="BornomalaBN" w:cs="BornomalaBN"/>
          <w:color w:val="000000" w:themeColor="text1"/>
          <w:sz w:val="26"/>
          <w:szCs w:val="26"/>
          <w:cs/>
          <w:lang w:bidi="bn-IN"/>
        </w:rPr>
        <w:t xml:space="preserve"> তাদের সকলকে </w:t>
      </w:r>
      <w:r w:rsidR="00810192">
        <w:rPr>
          <w:rFonts w:ascii="BornomalaBN" w:hAnsi="BornomalaBN" w:cs="BornomalaBN"/>
          <w:color w:val="000000" w:themeColor="text1"/>
          <w:sz w:val="26"/>
          <w:szCs w:val="26"/>
          <w:cs/>
          <w:lang w:bidi="bn-IN"/>
        </w:rPr>
        <w:t>ইজ্জতের</w:t>
      </w:r>
      <w:r w:rsidRPr="00C944D7">
        <w:rPr>
          <w:rFonts w:ascii="BornomalaBN" w:hAnsi="BornomalaBN" w:cs="BornomalaBN"/>
          <w:color w:val="000000" w:themeColor="text1"/>
          <w:sz w:val="26"/>
          <w:szCs w:val="26"/>
          <w:cs/>
          <w:lang w:bidi="bn-IN"/>
        </w:rPr>
        <w:t xml:space="preserve"> মৃত্যু দান করেন। </w:t>
      </w:r>
    </w:p>
    <w:p w:rsidR="00C944D7" w:rsidRPr="00C944D7" w:rsidRDefault="00C944D7" w:rsidP="00782206">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বলেন</w:t>
      </w:r>
      <w:r w:rsidRPr="00C944D7">
        <w:rPr>
          <w:rFonts w:ascii="BornomalaBN" w:hAnsi="BornomalaBN" w:cs="BornomalaBN"/>
          <w:color w:val="000000" w:themeColor="text1"/>
          <w:sz w:val="26"/>
          <w:szCs w:val="26"/>
        </w:rPr>
        <w:t xml:space="preserve">, </w:t>
      </w:r>
      <w:r w:rsidR="00782206">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যখন কোন বিদআতি এ উদ্দেশ্যে তাওবা করে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সে তার ভুল থেকে সরে আসবে এবং অতীতকে মুছে ফেলবে তখন তার জন্য জরুরী হলো</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মানুষকে ভুল পথ থেকে ফিরে এনে হেদায়েতের পথ দেখিয়ে দেওয়া এবং </w:t>
      </w:r>
      <w:r w:rsidR="00782206">
        <w:rPr>
          <w:rFonts w:ascii="BornomalaBN" w:hAnsi="BornomalaBN" w:cs="BornomalaBN"/>
          <w:color w:val="000000" w:themeColor="text1"/>
          <w:sz w:val="26"/>
          <w:szCs w:val="26"/>
          <w:cs/>
          <w:lang w:bidi="bn-IN"/>
        </w:rPr>
        <w:t>জাতির</w:t>
      </w:r>
      <w:r w:rsidRPr="00C944D7">
        <w:rPr>
          <w:rFonts w:ascii="BornomalaBN" w:hAnsi="BornomalaBN" w:cs="BornomalaBN"/>
          <w:color w:val="000000" w:themeColor="text1"/>
          <w:sz w:val="26"/>
          <w:szCs w:val="26"/>
          <w:cs/>
          <w:lang w:bidi="bn-IN"/>
        </w:rPr>
        <w:t xml:space="preserve"> সামনে পূর্বের ভুলটাকে স্পষ্ট করে দেওয়া। এতে করে আল্লাহ </w:t>
      </w:r>
      <w:r w:rsidR="00E40415">
        <w:rPr>
          <w:rFonts w:ascii="BornomalaBN" w:hAnsi="BornomalaBN" w:cs="BornomalaBN"/>
          <w:color w:val="000000" w:themeColor="text1"/>
          <w:sz w:val="26"/>
          <w:szCs w:val="26"/>
          <w:cs/>
          <w:lang w:bidi="bn-IN"/>
        </w:rPr>
        <w:t>তায়ালা</w:t>
      </w:r>
      <w:r w:rsidRPr="00C944D7">
        <w:rPr>
          <w:rFonts w:ascii="BornomalaBN" w:hAnsi="BornomalaBN" w:cs="BornomalaBN"/>
          <w:color w:val="000000" w:themeColor="text1"/>
          <w:sz w:val="26"/>
          <w:szCs w:val="26"/>
          <w:cs/>
          <w:lang w:bidi="bn-IN"/>
        </w:rPr>
        <w:t xml:space="preserve"> হয়তো তাকে ক্ষমা করে দিবেন এবং সঠিক পথের দিশা দিবেন</w:t>
      </w:r>
      <w:r w:rsidR="00045EE9">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hi-IN"/>
        </w:rPr>
        <w:t xml:space="preserve">। </w:t>
      </w:r>
    </w:p>
    <w:p w:rsidR="00DF1116" w:rsidRDefault="00C944D7" w:rsidP="00DF1116">
      <w:pPr>
        <w:spacing w:after="120"/>
        <w:jc w:val="both"/>
        <w:rPr>
          <w:rFonts w:ascii="BornomalaBN" w:hAnsi="BornomalaBN" w:cs="BornomalaBN"/>
          <w:color w:val="000000" w:themeColor="text1"/>
          <w:sz w:val="26"/>
          <w:szCs w:val="26"/>
          <w:cs/>
          <w:lang w:bidi="bn-IN"/>
        </w:rPr>
      </w:pPr>
      <w:r w:rsidRPr="00C944D7">
        <w:rPr>
          <w:rFonts w:ascii="BornomalaBN" w:hAnsi="BornomalaBN" w:cs="BornomalaBN"/>
          <w:color w:val="000000" w:themeColor="text1"/>
          <w:sz w:val="26"/>
          <w:szCs w:val="26"/>
          <w:cs/>
          <w:lang w:bidi="bn-IN"/>
        </w:rPr>
        <w:t xml:space="preserve">বিদআতির তাওবা কবুল না হওয়ার বিষয়ে সালাফের বিরোধপূর্ণ দৃষ্টিভঙ্গির মৌলিক </w:t>
      </w:r>
      <w:r w:rsidR="00045EE9">
        <w:rPr>
          <w:rFonts w:ascii="BornomalaBN" w:hAnsi="BornomalaBN" w:cs="BornomalaBN"/>
          <w:color w:val="000000" w:themeColor="text1"/>
          <w:sz w:val="26"/>
          <w:szCs w:val="26"/>
          <w:cs/>
          <w:lang w:bidi="bn-IN"/>
        </w:rPr>
        <w:t>কারণ</w:t>
      </w:r>
      <w:r w:rsidRPr="00C944D7">
        <w:rPr>
          <w:rFonts w:ascii="BornomalaBN" w:hAnsi="BornomalaBN" w:cs="BornomalaBN"/>
          <w:color w:val="000000" w:themeColor="text1"/>
          <w:sz w:val="26"/>
          <w:szCs w:val="26"/>
          <w:cs/>
          <w:lang w:bidi="bn-IN"/>
        </w:rPr>
        <w:t xml:space="preserve"> ইবনে </w:t>
      </w:r>
      <w:r w:rsidR="00720B37">
        <w:rPr>
          <w:rFonts w:ascii="BornomalaBN" w:hAnsi="BornomalaBN" w:cs="BornomalaBN"/>
          <w:color w:val="000000" w:themeColor="text1"/>
          <w:sz w:val="26"/>
          <w:szCs w:val="26"/>
          <w:cs/>
          <w:lang w:bidi="bn-IN"/>
        </w:rPr>
        <w:t>তাইমিয়াহ</w:t>
      </w:r>
      <w:r w:rsidRPr="00C944D7">
        <w:rPr>
          <w:rFonts w:ascii="BornomalaBN" w:hAnsi="BornomalaBN" w:cs="BornomalaBN"/>
          <w:color w:val="000000" w:themeColor="text1"/>
          <w:sz w:val="26"/>
          <w:szCs w:val="26"/>
          <w:cs/>
          <w:lang w:bidi="bn-IN"/>
        </w:rPr>
        <w:t xml:space="preserve">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এভাবে ব্যাখ্যা করেছেন-</w:t>
      </w:r>
    </w:p>
    <w:p w:rsidR="00C944D7" w:rsidRPr="00C944D7" w:rsidRDefault="00803132" w:rsidP="00DF1116">
      <w:pPr>
        <w:spacing w:after="120"/>
        <w:jc w:val="both"/>
        <w:rPr>
          <w:rFonts w:ascii="BornomalaBN" w:hAnsi="BornomalaBN" w:cs="BornomalaBN"/>
          <w:color w:val="000000" w:themeColor="text1"/>
          <w:sz w:val="26"/>
          <w:szCs w:val="26"/>
          <w:lang w:bidi="bn-IN"/>
        </w:rPr>
      </w:pPr>
      <w:r w:rsidRPr="00DF1116">
        <w:rPr>
          <w:rFonts w:ascii="BornomalaBN" w:hAnsi="BornomalaBN" w:cs="BornomalaBN" w:hint="cs"/>
          <w:color w:val="000000" w:themeColor="text1"/>
          <w:sz w:val="26"/>
          <w:szCs w:val="26"/>
          <w:cs/>
          <w:lang w:bidi="bn-IN"/>
        </w:rPr>
        <w:t>“</w:t>
      </w:r>
      <w:r w:rsidR="00C944D7" w:rsidRPr="00DF1116">
        <w:rPr>
          <w:rFonts w:ascii="BornomalaBN" w:hAnsi="BornomalaBN" w:cs="BornomalaBN"/>
          <w:color w:val="000000" w:themeColor="text1"/>
          <w:sz w:val="26"/>
          <w:szCs w:val="26"/>
          <w:cs/>
          <w:lang w:bidi="bn-IN"/>
        </w:rPr>
        <w:t>এক. এখানে তাওবা বলে</w:t>
      </w:r>
      <w:r w:rsidR="00C944D7" w:rsidRPr="00C944D7">
        <w:rPr>
          <w:rFonts w:ascii="BornomalaBN" w:hAnsi="BornomalaBN" w:cs="BornomalaBN"/>
          <w:color w:val="000000" w:themeColor="text1"/>
          <w:sz w:val="26"/>
          <w:szCs w:val="26"/>
          <w:cs/>
          <w:lang w:bidi="bn-IN"/>
        </w:rPr>
        <w:t xml:space="preserve"> ঐ তাওবার কথা বোঝানো হয়েছে</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যে তাওবার কারণে আল্লাহ তায়ালা নিজ হক্বের ক্ষেত্রে তাকে ক্ষমা করে দিবেন</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 xml:space="preserve">কিন্তু </w:t>
      </w:r>
      <w:r w:rsidR="00E40415">
        <w:rPr>
          <w:rFonts w:ascii="BornomalaBN" w:hAnsi="BornomalaBN" w:cs="BornomalaBN"/>
          <w:color w:val="000000" w:themeColor="text1"/>
          <w:sz w:val="26"/>
          <w:szCs w:val="26"/>
          <w:cs/>
          <w:lang w:bidi="bn-IN"/>
        </w:rPr>
        <w:t>মাজলুমের</w:t>
      </w:r>
      <w:r w:rsidR="00C944D7" w:rsidRPr="00C944D7">
        <w:rPr>
          <w:rFonts w:ascii="BornomalaBN" w:hAnsi="BornomalaBN" w:cs="BornomalaBN"/>
          <w:color w:val="000000" w:themeColor="text1"/>
          <w:sz w:val="26"/>
          <w:szCs w:val="26"/>
          <w:cs/>
          <w:lang w:bidi="bn-IN"/>
        </w:rPr>
        <w:t xml:space="preserve"> হক্ব থেকে সে বাঁচতে পারবে না।</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দুই. </w:t>
      </w:r>
      <w:r w:rsidRPr="00C944D7">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বিদআতির তাওবা গ্রহণ করা হবে না</w:t>
      </w:r>
      <w:r w:rsidRPr="00C944D7">
        <w:rPr>
          <w:rFonts w:ascii="BornomalaBN" w:hAnsi="BornomalaBN" w:cs="BornomalaBN"/>
          <w:color w:val="000000" w:themeColor="text1"/>
          <w:sz w:val="26"/>
          <w:szCs w:val="26"/>
        </w:rPr>
        <w:t>’ -</w:t>
      </w:r>
      <w:r w:rsidRPr="00C944D7">
        <w:rPr>
          <w:rFonts w:ascii="BornomalaBN" w:hAnsi="BornomalaBN" w:cs="BornomalaBN"/>
          <w:color w:val="000000" w:themeColor="text1"/>
          <w:sz w:val="26"/>
          <w:szCs w:val="26"/>
          <w:cs/>
          <w:lang w:bidi="bn-IN"/>
        </w:rPr>
        <w:t>এ কথার ব্যাখ্যা হলো</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কেউ ইসলামের নামে মনগড়া একটি নতুন ধর্ম বানিয়ে নিয়েছে যা আল্লাহ ও আল্লাহর </w:t>
      </w:r>
      <w:r w:rsidRPr="00C944D7">
        <w:rPr>
          <w:rFonts w:ascii="BornomalaBN" w:hAnsi="BornomalaBN" w:cs="BornomalaBN"/>
          <w:color w:val="000000" w:themeColor="text1"/>
          <w:sz w:val="26"/>
          <w:szCs w:val="26"/>
          <w:cs/>
          <w:lang w:bidi="bn-IN"/>
        </w:rPr>
        <w:lastRenderedPageBreak/>
        <w:t>রাসূল বৈধ বলে সমর্থন করেন না। এমনকি এই বাতিল ধর্ম যখন তার সামনে মন্দ আমল রূপে পেশ করা হবে তখন সে তা উত্তম মনে করবে। আর যতদিন সে এটাকে উত্তম মনে করবে ততদিন সে এটা থেকে তাওবা করবে 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কেননা তাওবার মূল অর্থই হলো নিজ অপরাধের স্বীকৃতি দেওয়া এবং অপরাধ সম্পর্কে অনুতপ</w:t>
      </w:r>
      <w:r w:rsidR="00045EE9">
        <w:rPr>
          <w:rFonts w:ascii="BornomalaBN" w:hAnsi="BornomalaBN" w:cs="BornomalaBN"/>
          <w:color w:val="000000" w:themeColor="text1"/>
          <w:sz w:val="26"/>
          <w:szCs w:val="26"/>
          <w:cs/>
          <w:lang w:bidi="bn-IN"/>
        </w:rPr>
        <w:t>্ত হওয়া। অথবা এমন হয় যে সে শরীয়</w:t>
      </w:r>
      <w:r w:rsidRPr="00C944D7">
        <w:rPr>
          <w:rFonts w:ascii="BornomalaBN" w:hAnsi="BornomalaBN" w:cs="BornomalaBN"/>
          <w:color w:val="000000" w:themeColor="text1"/>
          <w:sz w:val="26"/>
          <w:szCs w:val="26"/>
          <w:cs/>
          <w:lang w:bidi="bn-IN"/>
        </w:rPr>
        <w:t>তের কোন হুকুম ছেড়ে দিলো যা তার উপর ওয়াজিব অথবা মুস্তাহাব ছিলো। যখন সে জানবে য</w:t>
      </w:r>
      <w:r w:rsidR="00045EE9">
        <w:rPr>
          <w:rFonts w:ascii="BornomalaBN" w:hAnsi="BornomalaBN" w:cs="BornomalaBN"/>
          <w:color w:val="000000" w:themeColor="text1"/>
          <w:sz w:val="26"/>
          <w:szCs w:val="26"/>
          <w:cs/>
          <w:lang w:bidi="bn-IN"/>
        </w:rPr>
        <w:t>ে সে এমন কাজ ছেড়ে দিয়েছে যা</w:t>
      </w:r>
      <w:r w:rsidRPr="00C944D7">
        <w:rPr>
          <w:rFonts w:ascii="BornomalaBN" w:hAnsi="BornomalaBN" w:cs="BornomalaBN"/>
          <w:color w:val="000000" w:themeColor="text1"/>
          <w:sz w:val="26"/>
          <w:szCs w:val="26"/>
          <w:cs/>
          <w:lang w:bidi="bn-IN"/>
        </w:rPr>
        <w:t xml:space="preserve"> তার উপর ওয়াজিব অথবা মুস্তাহাব ছিলো তখনি সে এই ছেড়ে দেয়ার জন্য অনুতপ্ত হবে। পক্ষান্তরে তার এই ছেড়ে দেয়াকে যদি সে ভালোই মনে করে তাহলে</w:t>
      </w:r>
      <w:r w:rsidR="00803132">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তো সে আর তাওবা করবে না।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তিন. </w:t>
      </w:r>
      <w:r w:rsidRPr="00C944D7">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বিদআতির তাওবা কবুল না হওয়ার বিষয়ে আল্লাহ তায়ালার পক্ষ থেকে ধমকি এসেছে।</w:t>
      </w:r>
      <w:r w:rsidRPr="00C944D7">
        <w:rPr>
          <w:rFonts w:ascii="BornomalaBN" w:hAnsi="BornomalaBN" w:cs="BornomalaBN"/>
          <w:color w:val="000000" w:themeColor="text1"/>
          <w:sz w:val="26"/>
          <w:szCs w:val="26"/>
        </w:rPr>
        <w:t>’ -</w:t>
      </w:r>
      <w:r w:rsidRPr="00C944D7">
        <w:rPr>
          <w:rFonts w:ascii="BornomalaBN" w:hAnsi="BornomalaBN" w:cs="BornomalaBN"/>
          <w:color w:val="000000" w:themeColor="text1"/>
          <w:sz w:val="26"/>
          <w:szCs w:val="26"/>
          <w:cs/>
          <w:lang w:bidi="bn-IN"/>
        </w:rPr>
        <w:t>এমন বক্তব্যের উত্তরে তিনি বলেন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বিদআতি তো মনে করে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আমি হেদায়েতের উপর আছি</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যার ফলে সে তাওবা করলে তা কবুল করা হয়। যেমনটি কাফেরের তাওবা কবুল করা হয়।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মোটকথা</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বিদআতের দায়ীদের তাওবা কবুল হবে না বলে মতামত প্রদানকারীদের উক্ত বক্তব্যের দুটি ব্যাখ্যা হতে পারে। </w:t>
      </w:r>
    </w:p>
    <w:p w:rsidR="00C944D7" w:rsidRPr="00C944D7" w:rsidRDefault="00C944D7" w:rsidP="00045EE9">
      <w:pPr>
        <w:spacing w:after="120"/>
        <w:jc w:val="both"/>
        <w:rPr>
          <w:rFonts w:ascii="BornomalaBN" w:hAnsi="BornomalaBN" w:cs="BornomalaBN"/>
          <w:color w:val="000000" w:themeColor="text1"/>
          <w:sz w:val="26"/>
          <w:szCs w:val="26"/>
          <w:lang w:bidi="bn-IN"/>
        </w:rPr>
      </w:pPr>
      <w:r w:rsidRPr="00C944D7">
        <w:rPr>
          <w:rFonts w:ascii="BornomalaBN" w:hAnsi="BornomalaBN" w:cs="BornomalaBN"/>
          <w:color w:val="000000" w:themeColor="text1"/>
          <w:sz w:val="26"/>
          <w:szCs w:val="26"/>
          <w:cs/>
          <w:lang w:bidi="bn-IN"/>
        </w:rPr>
        <w:t>১.</w:t>
      </w:r>
      <w:r w:rsidR="00045EE9">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পূর্বে </w:t>
      </w:r>
      <w:r w:rsidR="00E40415">
        <w:rPr>
          <w:rFonts w:ascii="BornomalaBN" w:hAnsi="BornomalaBN" w:cs="BornomalaBN"/>
          <w:color w:val="000000" w:themeColor="text1"/>
          <w:sz w:val="26"/>
          <w:szCs w:val="26"/>
          <w:cs/>
          <w:lang w:bidi="bn-IN"/>
        </w:rPr>
        <w:t>উল্লেখিত</w:t>
      </w:r>
      <w:r w:rsidRPr="00C944D7">
        <w:rPr>
          <w:rFonts w:ascii="BornomalaBN" w:hAnsi="BornomalaBN" w:cs="BornomalaBN"/>
          <w:color w:val="000000" w:themeColor="text1"/>
          <w:sz w:val="26"/>
          <w:szCs w:val="26"/>
          <w:cs/>
          <w:lang w:bidi="bn-IN"/>
        </w:rPr>
        <w:t xml:space="preserve"> তিনটি দৃষ্টিভঙ্গির আলোকে তারা এমন বক্তব্য দিয়েছেন। </w:t>
      </w:r>
    </w:p>
    <w:p w:rsidR="00C944D7" w:rsidRPr="00C944D7" w:rsidRDefault="00045EE9" w:rsidP="00C944D7">
      <w:pPr>
        <w:spacing w:after="120"/>
        <w:jc w:val="both"/>
        <w:rPr>
          <w:rFonts w:ascii="BornomalaBN" w:hAnsi="BornomalaBN" w:cs="BornomalaBN"/>
          <w:color w:val="000000" w:themeColor="text1"/>
          <w:sz w:val="26"/>
          <w:szCs w:val="26"/>
        </w:rPr>
      </w:pPr>
      <w:r>
        <w:rPr>
          <w:rFonts w:ascii="BornomalaBN" w:hAnsi="BornomalaBN" w:cs="BornomalaBN"/>
          <w:color w:val="000000" w:themeColor="text1"/>
          <w:sz w:val="26"/>
          <w:szCs w:val="26"/>
          <w:cs/>
          <w:lang w:bidi="bn-IN"/>
        </w:rPr>
        <w:t>২. বিদআত</w:t>
      </w:r>
      <w:r w:rsidR="00C944D7" w:rsidRPr="00C944D7">
        <w:rPr>
          <w:rFonts w:ascii="BornomalaBN" w:hAnsi="BornomalaBN" w:cs="BornomalaBN"/>
          <w:color w:val="000000" w:themeColor="text1"/>
          <w:sz w:val="26"/>
          <w:szCs w:val="26"/>
          <w:cs/>
          <w:lang w:bidi="bn-IN"/>
        </w:rPr>
        <w:t>পন্থীদের কৃত বিদআতের বিরুদ্ধে কঠোরতা আরোপ করা এবং মানুষদেরকে তাদের বিদআত থেকে রক্ষা করার জন্যই মূলত উলামায়ে কেরামগণ এমন বক্তব্য দিয়েছিলেন। আর এতে কোন সন্দেহ নেই যে</w:t>
      </w:r>
      <w:r w:rsidR="00C944D7" w:rsidRPr="00C944D7">
        <w:rPr>
          <w:rFonts w:ascii="BornomalaBN" w:hAnsi="BornomalaBN" w:cs="BornomalaBN"/>
          <w:color w:val="000000" w:themeColor="text1"/>
          <w:sz w:val="26"/>
          <w:szCs w:val="26"/>
        </w:rPr>
        <w:t xml:space="preserve">, </w:t>
      </w:r>
      <w:r w:rsidR="00C944D7" w:rsidRPr="00C944D7">
        <w:rPr>
          <w:rFonts w:ascii="BornomalaBN" w:hAnsi="BornomalaBN" w:cs="BornomalaBN"/>
          <w:color w:val="000000" w:themeColor="text1"/>
          <w:sz w:val="26"/>
          <w:szCs w:val="26"/>
          <w:cs/>
          <w:lang w:bidi="bn-IN"/>
        </w:rPr>
        <w:t>এমন কঠোরতা তারা শরীয়তের দলিল থেকেই বুঝেছেন</w:t>
      </w:r>
      <w:r w:rsidR="006C68F5">
        <w:rPr>
          <w:rFonts w:ascii="BornomalaBN" w:hAnsi="BornomalaBN" w:cs="BornomalaBN" w:hint="cs"/>
          <w:color w:val="000000" w:themeColor="text1"/>
          <w:sz w:val="26"/>
          <w:szCs w:val="26"/>
          <w:cs/>
          <w:lang w:bidi="bn-IN"/>
        </w:rPr>
        <w:t>”</w:t>
      </w:r>
      <w:r w:rsidR="00C944D7" w:rsidRPr="00C944D7">
        <w:rPr>
          <w:rFonts w:ascii="BornomalaBN" w:hAnsi="BornomalaBN" w:cs="BornomalaBN"/>
          <w:color w:val="000000" w:themeColor="text1"/>
          <w:sz w:val="26"/>
          <w:szCs w:val="26"/>
          <w:cs/>
          <w:lang w:bidi="hi-IN"/>
        </w:rPr>
        <w:t xml:space="preserve">। </w:t>
      </w:r>
    </w:p>
    <w:p w:rsidR="00DF1116" w:rsidRDefault="00C944D7" w:rsidP="00DF1116">
      <w:pPr>
        <w:spacing w:after="120"/>
        <w:jc w:val="both"/>
        <w:rPr>
          <w:rFonts w:ascii="BornomalaBN" w:hAnsi="BornomalaBN" w:cs="BornomalaBN"/>
          <w:color w:val="000000" w:themeColor="text1"/>
          <w:sz w:val="26"/>
          <w:szCs w:val="26"/>
          <w:cs/>
          <w:lang w:bidi="bn-IN"/>
        </w:rPr>
      </w:pPr>
      <w:r w:rsidRPr="002219E5">
        <w:rPr>
          <w:rFonts w:ascii="BornomalaBN" w:hAnsi="BornomalaBN" w:cs="BornomalaBN"/>
          <w:color w:val="000000" w:themeColor="text1"/>
          <w:sz w:val="26"/>
          <w:szCs w:val="26"/>
          <w:cs/>
          <w:lang w:bidi="bn-IN"/>
        </w:rPr>
        <w:t>সুতরাং বোঝা গেল</w:t>
      </w:r>
      <w:r w:rsidRPr="002219E5">
        <w:rPr>
          <w:rFonts w:ascii="BornomalaBN" w:hAnsi="BornomalaBN" w:cs="BornomalaBN"/>
          <w:color w:val="000000" w:themeColor="text1"/>
          <w:sz w:val="26"/>
          <w:szCs w:val="26"/>
        </w:rPr>
        <w:t xml:space="preserve">, </w:t>
      </w:r>
      <w:r w:rsidRPr="002219E5">
        <w:rPr>
          <w:rFonts w:ascii="BornomalaBN" w:hAnsi="BornomalaBN" w:cs="BornomalaBN"/>
          <w:color w:val="000000" w:themeColor="text1"/>
          <w:sz w:val="26"/>
          <w:szCs w:val="26"/>
          <w:cs/>
          <w:lang w:bidi="bn-IN"/>
        </w:rPr>
        <w:t>বিদআতির তাওবা কবুল হওয়া</w:t>
      </w:r>
      <w:r w:rsidR="00DF1116" w:rsidRPr="002219E5">
        <w:rPr>
          <w:rFonts w:ascii="BornomalaBN" w:hAnsi="BornomalaBN" w:cs="BornomalaBN"/>
          <w:color w:val="000000" w:themeColor="text1"/>
          <w:sz w:val="26"/>
          <w:szCs w:val="26"/>
          <w:cs/>
          <w:lang w:bidi="bn-IN"/>
        </w:rPr>
        <w:t xml:space="preserve">র দলিলগুলো শক্তিশালী, চাই এগুলো </w:t>
      </w:r>
      <w:r w:rsidRPr="002219E5">
        <w:rPr>
          <w:rFonts w:ascii="BornomalaBN" w:hAnsi="BornomalaBN" w:cs="BornomalaBN"/>
          <w:color w:val="000000" w:themeColor="text1"/>
          <w:sz w:val="26"/>
          <w:szCs w:val="26"/>
          <w:cs/>
          <w:lang w:bidi="bn-IN"/>
        </w:rPr>
        <w:t>কিতাবুল্লাহ</w:t>
      </w:r>
      <w:r w:rsidR="00DF1116" w:rsidRPr="002219E5">
        <w:rPr>
          <w:rFonts w:ascii="BornomalaBN" w:hAnsi="BornomalaBN" w:cs="BornomalaBN"/>
          <w:color w:val="000000" w:themeColor="text1"/>
          <w:sz w:val="26"/>
          <w:szCs w:val="26"/>
          <w:cs/>
          <w:lang w:bidi="bn-IN"/>
        </w:rPr>
        <w:t xml:space="preserve"> থেকে হোক অথবা</w:t>
      </w:r>
      <w:r w:rsidRPr="002219E5">
        <w:rPr>
          <w:rFonts w:ascii="BornomalaBN" w:hAnsi="BornomalaBN" w:cs="BornomalaBN"/>
          <w:color w:val="000000" w:themeColor="text1"/>
          <w:sz w:val="26"/>
          <w:szCs w:val="26"/>
          <w:cs/>
          <w:lang w:bidi="bn-IN"/>
        </w:rPr>
        <w:t xml:space="preserve"> রাসূলের</w:t>
      </w:r>
      <w:r w:rsidRPr="00C944D7">
        <w:rPr>
          <w:rFonts w:ascii="BornomalaBN" w:hAnsi="BornomalaBN" w:cs="BornomalaBN"/>
          <w:color w:val="000000" w:themeColor="text1"/>
          <w:sz w:val="26"/>
          <w:szCs w:val="26"/>
          <w:cs/>
          <w:lang w:bidi="bn-IN"/>
        </w:rPr>
        <w:t xml:space="preserve"> সুন্নাহর </w:t>
      </w:r>
      <w:r w:rsidR="00DF1116">
        <w:rPr>
          <w:rFonts w:ascii="BornomalaBN" w:hAnsi="BornomalaBN" w:cs="BornomalaBN"/>
          <w:color w:val="000000" w:themeColor="text1"/>
          <w:sz w:val="26"/>
          <w:szCs w:val="26"/>
          <w:cs/>
          <w:lang w:bidi="bn-IN"/>
        </w:rPr>
        <w:t xml:space="preserve">দলিল হোক অথবা </w:t>
      </w:r>
      <w:r w:rsidRPr="00C944D7">
        <w:rPr>
          <w:rFonts w:ascii="BornomalaBN" w:hAnsi="BornomalaBN" w:cs="BornomalaBN"/>
          <w:color w:val="000000" w:themeColor="text1"/>
          <w:sz w:val="26"/>
          <w:szCs w:val="26"/>
          <w:cs/>
          <w:lang w:bidi="bn-IN"/>
        </w:rPr>
        <w:t xml:space="preserve">ঐ সমস্ত নসের </w:t>
      </w:r>
      <w:r w:rsidR="00DF1116">
        <w:rPr>
          <w:rFonts w:ascii="BornomalaBN" w:hAnsi="BornomalaBN" w:cs="BornomalaBN"/>
          <w:color w:val="000000" w:themeColor="text1"/>
          <w:sz w:val="26"/>
          <w:szCs w:val="26"/>
          <w:cs/>
          <w:lang w:bidi="bn-IN"/>
        </w:rPr>
        <w:t>দলিল হোক</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যেগুলোর মধ্যে বিদআতের চেয়ে জঘন্য </w:t>
      </w:r>
      <w:r w:rsidR="00E40415">
        <w:rPr>
          <w:rFonts w:ascii="BornomalaBN" w:hAnsi="BornomalaBN" w:cs="BornomalaBN"/>
          <w:color w:val="000000" w:themeColor="text1"/>
          <w:sz w:val="26"/>
          <w:szCs w:val="26"/>
          <w:cs/>
          <w:lang w:bidi="bn-IN"/>
        </w:rPr>
        <w:t>অপরাধের</w:t>
      </w:r>
      <w:r w:rsidRPr="00C944D7">
        <w:rPr>
          <w:rFonts w:ascii="BornomalaBN" w:hAnsi="BornomalaBN" w:cs="BornomalaBN"/>
          <w:color w:val="000000" w:themeColor="text1"/>
          <w:sz w:val="26"/>
          <w:szCs w:val="26"/>
          <w:cs/>
          <w:lang w:bidi="bn-IN"/>
        </w:rPr>
        <w:t xml:space="preserve"> বিষয়ে তাওবা কবুল হওয়ার ঘোষণা এসেছে। </w:t>
      </w:r>
    </w:p>
    <w:p w:rsidR="00DF1116" w:rsidRDefault="00C944D7" w:rsidP="00DF1116">
      <w:pPr>
        <w:spacing w:after="120"/>
        <w:jc w:val="both"/>
        <w:rPr>
          <w:rFonts w:ascii="BornomalaBN" w:hAnsi="BornomalaBN" w:cs="BornomalaBN"/>
          <w:color w:val="000000" w:themeColor="text1"/>
          <w:sz w:val="26"/>
          <w:szCs w:val="26"/>
          <w:cs/>
          <w:lang w:bidi="bn-IN"/>
        </w:rPr>
      </w:pPr>
      <w:r w:rsidRPr="00C944D7">
        <w:rPr>
          <w:rFonts w:ascii="BornomalaBN" w:hAnsi="BornomalaBN" w:cs="BornomalaBN"/>
          <w:color w:val="000000" w:themeColor="text1"/>
          <w:sz w:val="26"/>
          <w:szCs w:val="26"/>
          <w:cs/>
          <w:lang w:bidi="bn-IN"/>
        </w:rPr>
        <w:t xml:space="preserve">কুফুরির দিকে </w:t>
      </w:r>
      <w:r w:rsidR="00E40415">
        <w:rPr>
          <w:rFonts w:ascii="BornomalaBN" w:hAnsi="BornomalaBN" w:cs="BornomalaBN"/>
          <w:color w:val="000000" w:themeColor="text1"/>
          <w:sz w:val="26"/>
          <w:szCs w:val="26"/>
          <w:cs/>
          <w:lang w:bidi="bn-IN"/>
        </w:rPr>
        <w:t>আহ্বান</w:t>
      </w:r>
      <w:r w:rsidRPr="00C944D7">
        <w:rPr>
          <w:rFonts w:ascii="BornomalaBN" w:hAnsi="BornomalaBN" w:cs="BornomalaBN"/>
          <w:color w:val="000000" w:themeColor="text1"/>
          <w:sz w:val="26"/>
          <w:szCs w:val="26"/>
          <w:cs/>
          <w:lang w:bidi="bn-IN"/>
        </w:rPr>
        <w:t xml:space="preserve"> এবং কুফরের অস্তিত্ব রক্ষায় ইসলামের বিরুদ্ধে লড়াই</w:t>
      </w:r>
      <w:r w:rsidR="00DF1116">
        <w:rPr>
          <w:rFonts w:ascii="BornomalaBN" w:hAnsi="BornomalaBN" w:cs="BornomalaBN"/>
          <w:color w:val="000000" w:themeColor="text1"/>
          <w:sz w:val="26"/>
          <w:szCs w:val="26"/>
          <w:cs/>
          <w:lang w:bidi="bn-IN"/>
        </w:rPr>
        <w:t xml:space="preserve"> করা সত্ত্বেও (তাওবা করলে) আল্লাহ তাওবা করেন</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 xml:space="preserve">সুতরাং বিদআতের দিকে </w:t>
      </w:r>
      <w:r w:rsidR="00E40415">
        <w:rPr>
          <w:rFonts w:ascii="BornomalaBN" w:hAnsi="BornomalaBN" w:cs="BornomalaBN"/>
          <w:color w:val="000000" w:themeColor="text1"/>
          <w:sz w:val="26"/>
          <w:szCs w:val="26"/>
          <w:cs/>
          <w:lang w:bidi="bn-IN"/>
        </w:rPr>
        <w:t>আহ্বানকারী</w:t>
      </w:r>
      <w:r w:rsidRPr="00C944D7">
        <w:rPr>
          <w:rFonts w:ascii="BornomalaBN" w:hAnsi="BornomalaBN" w:cs="BornomalaBN"/>
          <w:color w:val="000000" w:themeColor="text1"/>
          <w:sz w:val="26"/>
          <w:szCs w:val="26"/>
          <w:cs/>
          <w:lang w:bidi="bn-IN"/>
        </w:rPr>
        <w:t xml:space="preserve"> </w:t>
      </w:r>
      <w:r w:rsidR="00DF1116">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যখন একনিষ্ঠভাবে বিদআতের দিকে ডাকে</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এমনকি সেজন্য </w:t>
      </w:r>
      <w:r w:rsidRPr="00C944D7">
        <w:rPr>
          <w:rFonts w:ascii="BornomalaBN" w:hAnsi="BornomalaBN" w:cs="BornomalaBN"/>
          <w:color w:val="000000" w:themeColor="text1"/>
          <w:sz w:val="26"/>
          <w:szCs w:val="26"/>
          <w:cs/>
          <w:lang w:bidi="bn-IN"/>
        </w:rPr>
        <w:lastRenderedPageBreak/>
        <w:t xml:space="preserve">দোয়াও করে অতঃপর </w:t>
      </w:r>
      <w:r w:rsidR="00DF1116">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হিদায়াতের পথে ডাকতে শুরু করে</w:t>
      </w:r>
      <w:r w:rsidR="00DF1116">
        <w:rPr>
          <w:rFonts w:ascii="BornomalaBN" w:hAnsi="BornomalaBN" w:cs="BornomalaBN"/>
          <w:color w:val="000000" w:themeColor="text1"/>
          <w:sz w:val="26"/>
          <w:szCs w:val="26"/>
          <w:cs/>
          <w:lang w:bidi="bn-IN"/>
        </w:rPr>
        <w:t xml:space="preserve"> তাহলে তো এটা তার জন্য অনেক বড় বিষয়</w:t>
      </w:r>
      <w:r w:rsidRPr="00C944D7">
        <w:rPr>
          <w:rFonts w:ascii="BornomalaBN" w:hAnsi="BornomalaBN" w:cs="BornomalaBN"/>
          <w:color w:val="000000" w:themeColor="text1"/>
          <w:sz w:val="26"/>
          <w:szCs w:val="26"/>
          <w:cs/>
          <w:lang w:bidi="hi-IN"/>
        </w:rPr>
        <w:t xml:space="preserve">। </w:t>
      </w:r>
      <w:r w:rsidR="00DF1116">
        <w:rPr>
          <w:rFonts w:ascii="BornomalaBN" w:hAnsi="BornomalaBN" w:cs="BornomalaBN"/>
          <w:color w:val="000000" w:themeColor="text1"/>
          <w:sz w:val="26"/>
          <w:szCs w:val="26"/>
          <w:cs/>
          <w:lang w:bidi="bn-IN"/>
        </w:rPr>
        <w:t xml:space="preserve">অর্থাৎ তার প্রভাব - সে যাদেরকে বিদআতের দিকে আহ্বান করতো, তাদের উপর – অনেক বেশি পড়বে।  </w:t>
      </w:r>
    </w:p>
    <w:p w:rsidR="00C944D7" w:rsidRDefault="00810192" w:rsidP="00DF1116">
      <w:pPr>
        <w:spacing w:after="120"/>
        <w:jc w:val="both"/>
        <w:rPr>
          <w:rFonts w:ascii="BornomalaBN" w:hAnsi="BornomalaBN" w:cs="BornomalaBN"/>
          <w:color w:val="000000" w:themeColor="text1"/>
          <w:sz w:val="26"/>
          <w:szCs w:val="26"/>
          <w:cs/>
          <w:lang w:bidi="bn-IN"/>
        </w:rPr>
      </w:pPr>
      <w:r>
        <w:rPr>
          <w:rFonts w:ascii="BornomalaBN" w:hAnsi="BornomalaBN" w:cs="BornomalaBN"/>
          <w:color w:val="000000" w:themeColor="text1"/>
          <w:sz w:val="26"/>
          <w:szCs w:val="26"/>
          <w:cs/>
          <w:lang w:bidi="bn-IN"/>
        </w:rPr>
        <w:t>বিদআতি</w:t>
      </w:r>
      <w:r w:rsidR="00C944D7" w:rsidRPr="00C944D7">
        <w:rPr>
          <w:rFonts w:ascii="BornomalaBN" w:hAnsi="BornomalaBN" w:cs="BornomalaBN"/>
          <w:color w:val="000000" w:themeColor="text1"/>
          <w:sz w:val="26"/>
          <w:szCs w:val="26"/>
          <w:cs/>
          <w:lang w:bidi="bn-IN"/>
        </w:rPr>
        <w:t xml:space="preserve">দের সাথে আমাদের আচরণবিধির আলোচনা আমরা এখানেই শেষ করছি। </w:t>
      </w:r>
    </w:p>
    <w:p w:rsidR="00914020" w:rsidRDefault="00914020" w:rsidP="00C944D7">
      <w:pPr>
        <w:spacing w:after="120"/>
        <w:jc w:val="both"/>
        <w:rPr>
          <w:rFonts w:ascii="BornomalaBN" w:hAnsi="BornomalaBN" w:cs="BornomalaBN"/>
          <w:color w:val="000000" w:themeColor="text1"/>
          <w:sz w:val="26"/>
          <w:szCs w:val="26"/>
          <w:cs/>
          <w:lang w:bidi="bn-IN"/>
        </w:rPr>
      </w:pPr>
    </w:p>
    <w:p w:rsidR="00914020" w:rsidRPr="00C944D7" w:rsidRDefault="00914020" w:rsidP="00C944D7">
      <w:pPr>
        <w:spacing w:after="120"/>
        <w:jc w:val="both"/>
        <w:rPr>
          <w:rFonts w:ascii="BornomalaBN" w:hAnsi="BornomalaBN" w:cs="BornomalaBN"/>
          <w:color w:val="000000" w:themeColor="text1"/>
          <w:sz w:val="26"/>
          <w:szCs w:val="26"/>
        </w:rPr>
      </w:pPr>
    </w:p>
    <w:p w:rsidR="00C944D7" w:rsidRPr="00287E52" w:rsidRDefault="00C944D7" w:rsidP="00287E52">
      <w:pPr>
        <w:spacing w:after="120"/>
        <w:jc w:val="center"/>
        <w:rPr>
          <w:rFonts w:ascii="BornomalaBN" w:hAnsi="BornomalaBN" w:cs="BornomalaBN"/>
          <w:b/>
          <w:bCs/>
          <w:color w:val="0F243E" w:themeColor="text2" w:themeShade="80"/>
          <w:sz w:val="26"/>
          <w:szCs w:val="26"/>
        </w:rPr>
      </w:pPr>
      <w:r w:rsidRPr="00287E52">
        <w:rPr>
          <w:rFonts w:ascii="BornomalaBN" w:hAnsi="BornomalaBN" w:cs="BornomalaBN"/>
          <w:b/>
          <w:bCs/>
          <w:color w:val="0F243E" w:themeColor="text2" w:themeShade="80"/>
          <w:sz w:val="26"/>
          <w:szCs w:val="26"/>
          <w:cs/>
          <w:lang w:bidi="bn-IN"/>
        </w:rPr>
        <w:t>উপ</w:t>
      </w:r>
      <w:r w:rsidR="00287E52" w:rsidRPr="00287E52">
        <w:rPr>
          <w:rFonts w:ascii="BornomalaBN" w:hAnsi="BornomalaBN" w:cs="BornomalaBN"/>
          <w:b/>
          <w:bCs/>
          <w:color w:val="0F243E" w:themeColor="text2" w:themeShade="80"/>
          <w:sz w:val="26"/>
          <w:szCs w:val="26"/>
          <w:cs/>
          <w:lang w:bidi="bn-IN"/>
        </w:rPr>
        <w:t>সং</w:t>
      </w:r>
      <w:r w:rsidRPr="00287E52">
        <w:rPr>
          <w:rFonts w:ascii="BornomalaBN" w:hAnsi="BornomalaBN" w:cs="BornomalaBN"/>
          <w:b/>
          <w:bCs/>
          <w:color w:val="0F243E" w:themeColor="text2" w:themeShade="80"/>
          <w:sz w:val="26"/>
          <w:szCs w:val="26"/>
          <w:cs/>
          <w:lang w:bidi="bn-IN"/>
        </w:rPr>
        <w:t>হার</w:t>
      </w:r>
    </w:p>
    <w:p w:rsidR="00C944D7" w:rsidRPr="00C944D7" w:rsidRDefault="00C944D7" w:rsidP="007E6DC0">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সর্বশেষ আমরা আলোচনা করবো বিভিন্ন সংগঠনের সদস্যদের সঙ্গে আমাদের আচরণবিধি কেমন হবে</w:t>
      </w:r>
      <w:r w:rsidR="007E6DC0">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এ বিষয়ে। </w:t>
      </w:r>
    </w:p>
    <w:p w:rsidR="00C944D7" w:rsidRPr="00C944D7" w:rsidRDefault="00C944D7" w:rsidP="002E0546">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এ ক্ষেত্রে </w:t>
      </w:r>
      <w:r w:rsidR="002B7445">
        <w:rPr>
          <w:rFonts w:ascii="BornomalaBN" w:hAnsi="BornomalaBN" w:cs="BornomalaBN"/>
          <w:color w:val="000000" w:themeColor="text1"/>
          <w:sz w:val="26"/>
          <w:szCs w:val="26"/>
          <w:cs/>
          <w:lang w:bidi="bn-IN"/>
        </w:rPr>
        <w:t>মূলনীতি</w:t>
      </w:r>
      <w:r w:rsidRPr="00C944D7">
        <w:rPr>
          <w:rFonts w:ascii="BornomalaBN" w:hAnsi="BornomalaBN" w:cs="BornomalaBN"/>
          <w:color w:val="000000" w:themeColor="text1"/>
          <w:sz w:val="26"/>
          <w:szCs w:val="26"/>
          <w:cs/>
          <w:lang w:bidi="bn-IN"/>
        </w:rPr>
        <w:t xml:space="preserve"> হলো</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এধরণের লোক আমাদের দাওয়াতের উপযুক্ত স্থান। সুতরাং তাদের সাথে আমাদের দাওয়াতের পদ্ধতি বিষয়ে সতর্ক থাকতে হবে। যদি আপনি কারো অ</w:t>
      </w:r>
      <w:r w:rsidR="002E0546">
        <w:rPr>
          <w:rFonts w:ascii="BornomalaBN" w:hAnsi="BornomalaBN" w:cs="BornomalaBN"/>
          <w:color w:val="000000" w:themeColor="text1"/>
          <w:sz w:val="26"/>
          <w:szCs w:val="26"/>
          <w:cs/>
          <w:lang w:bidi="bn-IN"/>
        </w:rPr>
        <w:t>পরাধ দেখে তার সাথে প্রথমেই আঘাত</w:t>
      </w:r>
      <w:r w:rsidRPr="00C944D7">
        <w:rPr>
          <w:rFonts w:ascii="BornomalaBN" w:hAnsi="BornomalaBN" w:cs="BornomalaBN"/>
          <w:color w:val="000000" w:themeColor="text1"/>
          <w:sz w:val="26"/>
          <w:szCs w:val="26"/>
          <w:cs/>
          <w:lang w:bidi="bn-IN"/>
        </w:rPr>
        <w:t>মূলক আচরণ করেন তাহলে সে আপনাকে ছেড়ে চলে যাবে</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যখন আপনি কোন ব্যক্তির কাছে যাবেন এমতাবস্থায়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তার মাঝে রয়েছে নানাবিধ সমস্যা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এমনকি মূর্তির প্রতি রয়েছে তার বিশেষ ঝোঁক</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ধরে নিন তার মাথায় বড় একটা মূর্তিও রয়েছে</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আর আপনি এসেছেন এই মূর্তিগুলো ভাঙ্গতে</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তাহলে আপনার থেকে তার দাওয়াত গ্রহণ করা খুব কঠিন হয়ে যাবে</w:t>
      </w:r>
      <w:r w:rsidR="002E0546">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এমন</w:t>
      </w:r>
      <w:r w:rsidR="002E0546">
        <w:rPr>
          <w:rFonts w:ascii="BornomalaBN" w:hAnsi="BornomalaBN" w:cs="BornomalaBN"/>
          <w:color w:val="000000" w:themeColor="text1"/>
          <w:sz w:val="26"/>
          <w:szCs w:val="26"/>
          <w:cs/>
          <w:lang w:bidi="bn-IN"/>
        </w:rPr>
        <w:t xml:space="preserve"> হতেই পারে</w:t>
      </w:r>
      <w:r w:rsidRPr="00C944D7">
        <w:rPr>
          <w:rFonts w:ascii="BornomalaBN" w:hAnsi="BornomalaBN" w:cs="BornomalaBN"/>
          <w:color w:val="000000" w:themeColor="text1"/>
          <w:sz w:val="26"/>
          <w:szCs w:val="26"/>
          <w:cs/>
          <w:lang w:bidi="bn-IN"/>
        </w:rPr>
        <w:t xml:space="preserve"> </w:t>
      </w:r>
      <w:r w:rsidR="002E0546">
        <w:rPr>
          <w:rFonts w:ascii="BornomalaBN" w:hAnsi="BornomalaBN" w:cs="BornomalaBN"/>
          <w:color w:val="000000" w:themeColor="text1"/>
          <w:sz w:val="26"/>
          <w:szCs w:val="26"/>
          <w:cs/>
          <w:lang w:bidi="bn-IN"/>
        </w:rPr>
        <w:t xml:space="preserve">যে, </w:t>
      </w:r>
      <w:r w:rsidRPr="00C944D7">
        <w:rPr>
          <w:rFonts w:ascii="BornomalaBN" w:hAnsi="BornomalaBN" w:cs="BornomalaBN"/>
          <w:color w:val="000000" w:themeColor="text1"/>
          <w:sz w:val="26"/>
          <w:szCs w:val="26"/>
          <w:cs/>
          <w:lang w:bidi="bn-IN"/>
        </w:rPr>
        <w:t xml:space="preserve">সে আপনার দাওয়াত </w:t>
      </w:r>
      <w:r w:rsidR="00E40415">
        <w:rPr>
          <w:rFonts w:ascii="BornomalaBN" w:hAnsi="BornomalaBN" w:cs="BornomalaBN"/>
          <w:color w:val="000000" w:themeColor="text1"/>
          <w:sz w:val="26"/>
          <w:szCs w:val="26"/>
          <w:cs/>
          <w:lang w:bidi="bn-IN"/>
        </w:rPr>
        <w:t>গ্রহণ</w:t>
      </w:r>
      <w:r w:rsidRPr="00C944D7">
        <w:rPr>
          <w:rFonts w:ascii="BornomalaBN" w:hAnsi="BornomalaBN" w:cs="BornomalaBN"/>
          <w:color w:val="000000" w:themeColor="text1"/>
          <w:sz w:val="26"/>
          <w:szCs w:val="26"/>
          <w:cs/>
          <w:lang w:bidi="bn-IN"/>
        </w:rPr>
        <w:t xml:space="preserve"> করবে না। আর তখন আপনি হক্বের বিষয়ে দাওয়াত দেয়ার ক্ষেত্রে প্রতিবন্ধক বনে যাবেন।</w:t>
      </w:r>
    </w:p>
    <w:p w:rsidR="00C944D7" w:rsidRPr="00C944D7" w:rsidRDefault="00C944D7" w:rsidP="00314B70">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সুতরাং আবশ্যক হলো জামাতের সকল নিয়ম নীতি অনুসরণ করে কথা বলা। আর আমাদের মূল উদ্দেশ্য তো হলো তাদেরকে কিতাবুল্লাহ</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সুন্নাহ ও সালফে সালিহীনদের মতের উপর এক করা এবং কুরআন সুন্নাহর দলিলের বা</w:t>
      </w:r>
      <w:r w:rsidR="00314B70">
        <w:rPr>
          <w:rFonts w:ascii="BornomalaBN" w:hAnsi="BornomalaBN" w:cs="BornomalaBN"/>
          <w:color w:val="000000" w:themeColor="text1"/>
          <w:sz w:val="26"/>
          <w:szCs w:val="26"/>
          <w:cs/>
          <w:lang w:bidi="bn-IN"/>
        </w:rPr>
        <w:t>ই</w:t>
      </w:r>
      <w:r w:rsidRPr="00C944D7">
        <w:rPr>
          <w:rFonts w:ascii="BornomalaBN" w:hAnsi="BornomalaBN" w:cs="BornomalaBN"/>
          <w:color w:val="000000" w:themeColor="text1"/>
          <w:sz w:val="26"/>
          <w:szCs w:val="26"/>
          <w:cs/>
          <w:lang w:bidi="bn-IN"/>
        </w:rPr>
        <w:t xml:space="preserve">রে শুধুমাত্র অমুক </w:t>
      </w:r>
      <w:r w:rsidR="00E40415">
        <w:rPr>
          <w:rFonts w:ascii="BornomalaBN" w:hAnsi="BornomalaBN" w:cs="BornomalaBN"/>
          <w:color w:val="000000" w:themeColor="text1"/>
          <w:sz w:val="26"/>
          <w:szCs w:val="26"/>
          <w:cs/>
          <w:lang w:bidi="bn-IN"/>
        </w:rPr>
        <w:t>শাইখের</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তমুক আলেমের অনুসরণের সংকীর্ণতা থেকে বের করে আনা। আল্লাহ ও তাঁর রাসূলের কথা এবং সাহাবায়ে কেরাম</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সালাফে সালেহীনের বক্তব্যের দিকে ফিরিয়ে আনা। </w:t>
      </w:r>
    </w:p>
    <w:p w:rsidR="00C944D7" w:rsidRPr="00C944D7" w:rsidRDefault="00C944D7" w:rsidP="00314B70">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lastRenderedPageBreak/>
        <w:t>এখন যদি আমরা তাদের কাছে গিয়ে</w:t>
      </w:r>
      <w:r w:rsidR="00314B70">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প্রথমেই বলি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ভাই! তোমার এই নেতা দ্বারা কোন ফায়দা নেই অথবা তোমার অনুসরণীয় অমুক ব্যক্তিটি কাফের অথবা </w:t>
      </w:r>
      <w:r w:rsidR="00810192">
        <w:rPr>
          <w:rFonts w:ascii="BornomalaBN" w:hAnsi="BornomalaBN" w:cs="BornomalaBN"/>
          <w:color w:val="000000" w:themeColor="text1"/>
          <w:sz w:val="26"/>
          <w:szCs w:val="26"/>
          <w:cs/>
          <w:lang w:bidi="bn-IN"/>
        </w:rPr>
        <w:t>বিদআতি</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 xml:space="preserve">এভাবে বলা শুরু করলে তো সে আর </w:t>
      </w:r>
      <w:r w:rsidR="00314B70">
        <w:rPr>
          <w:rFonts w:ascii="BornomalaBN" w:hAnsi="BornomalaBN" w:cs="BornomalaBN"/>
          <w:color w:val="000000" w:themeColor="text1"/>
          <w:sz w:val="26"/>
          <w:szCs w:val="26"/>
          <w:cs/>
          <w:lang w:bidi="bn-IN"/>
        </w:rPr>
        <w:t>আপনার</w:t>
      </w:r>
      <w:r w:rsidRPr="00C944D7">
        <w:rPr>
          <w:rFonts w:ascii="BornomalaBN" w:hAnsi="BornomalaBN" w:cs="BornomalaBN"/>
          <w:color w:val="000000" w:themeColor="text1"/>
          <w:sz w:val="26"/>
          <w:szCs w:val="26"/>
          <w:cs/>
          <w:lang w:bidi="bn-IN"/>
        </w:rPr>
        <w:t xml:space="preserve"> দাওয়াত গ্রহণ করবে না। </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এ সকল বিষয়ের ক্ষেত্রে </w:t>
      </w:r>
      <w:r w:rsidR="00314B70">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 xml:space="preserve"> উসামা </w:t>
      </w:r>
      <w:r w:rsidR="00720B37">
        <w:rPr>
          <w:rFonts w:ascii="BornomalaBN" w:hAnsi="BornomalaBN" w:cs="BornomalaBN"/>
          <w:color w:val="000000" w:themeColor="text1"/>
          <w:sz w:val="26"/>
          <w:szCs w:val="26"/>
          <w:cs/>
          <w:lang w:bidi="bn-IN"/>
        </w:rPr>
        <w:t>রহিমাহুল্লাহ</w:t>
      </w:r>
      <w:r w:rsidRPr="00C944D7">
        <w:rPr>
          <w:rFonts w:ascii="BornomalaBN" w:hAnsi="BornomalaBN" w:cs="BornomalaBN"/>
          <w:color w:val="000000" w:themeColor="text1"/>
          <w:sz w:val="26"/>
          <w:szCs w:val="26"/>
          <w:cs/>
          <w:lang w:bidi="bn-IN"/>
        </w:rPr>
        <w:t xml:space="preserve"> কাউকে দাওয়াত দেয়ার সময় সরাসরি সংগঠনের সমালোচনা করতেন 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বরং সংগঠনের মাঝে যে সকল ভুল রয়েছে সেগুলো ধরিয়ে দিতেন। আর যেহেতু অধিকাংশ মানুষই বিপরীত কোন দলে </w:t>
      </w:r>
      <w:r w:rsidR="00E40415">
        <w:rPr>
          <w:rFonts w:ascii="BornomalaBN" w:hAnsi="BornomalaBN" w:cs="BornomalaBN"/>
          <w:color w:val="000000" w:themeColor="text1"/>
          <w:sz w:val="26"/>
          <w:szCs w:val="26"/>
          <w:cs/>
          <w:lang w:bidi="bn-IN"/>
        </w:rPr>
        <w:t>অন্তর্ভুক্ত</w:t>
      </w:r>
      <w:r w:rsidRPr="00C944D7">
        <w:rPr>
          <w:rFonts w:ascii="BornomalaBN" w:hAnsi="BornomalaBN" w:cs="BornomalaBN"/>
          <w:color w:val="000000" w:themeColor="text1"/>
          <w:sz w:val="26"/>
          <w:szCs w:val="26"/>
          <w:cs/>
          <w:lang w:bidi="bn-IN"/>
        </w:rPr>
        <w:t xml:space="preserve"> হওয়ার ক্ষেত্রে তাদের আদবের বিষয়টি লক্ষ্য করে</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তাই </w:t>
      </w:r>
      <w:r w:rsidR="00314B70">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কে কারো বিষয়ে জিজ্ঞাসা করলে তিনি চুপ থাকতেন এবং বলতেন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বরং এর চেয়ে বড় সমস্যা নিয়ে কথা বলতেন। </w:t>
      </w:r>
    </w:p>
    <w:p w:rsidR="005A69BC" w:rsidRDefault="00C944D7" w:rsidP="005A69BC">
      <w:pPr>
        <w:spacing w:after="120"/>
        <w:jc w:val="both"/>
        <w:rPr>
          <w:rFonts w:ascii="BornomalaBN" w:hAnsi="BornomalaBN" w:cs="BornomalaBN"/>
          <w:color w:val="000000" w:themeColor="text1"/>
          <w:sz w:val="26"/>
          <w:szCs w:val="26"/>
          <w:cs/>
          <w:lang w:bidi="hi-IN"/>
        </w:rPr>
      </w:pPr>
      <w:r w:rsidRPr="00C944D7">
        <w:rPr>
          <w:rFonts w:ascii="BornomalaBN" w:hAnsi="BornomalaBN" w:cs="BornomalaBN"/>
          <w:color w:val="000000" w:themeColor="text1"/>
          <w:sz w:val="26"/>
          <w:szCs w:val="26"/>
          <w:cs/>
          <w:lang w:bidi="bn-IN"/>
        </w:rPr>
        <w:t>তিনি আরো বলতেন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যখন অন্য কোন </w:t>
      </w:r>
      <w:r w:rsidR="00E40415">
        <w:rPr>
          <w:rFonts w:ascii="BornomalaBN" w:hAnsi="BornomalaBN" w:cs="BornomalaBN"/>
          <w:color w:val="000000" w:themeColor="text1"/>
          <w:sz w:val="26"/>
          <w:szCs w:val="26"/>
          <w:cs/>
          <w:lang w:bidi="bn-IN"/>
        </w:rPr>
        <w:t>রাষ্ট্র</w:t>
      </w:r>
      <w:r w:rsidRPr="00C944D7">
        <w:rPr>
          <w:rFonts w:ascii="BornomalaBN" w:hAnsi="BornomalaBN" w:cs="BornomalaBN"/>
          <w:color w:val="000000" w:themeColor="text1"/>
          <w:sz w:val="26"/>
          <w:szCs w:val="26"/>
          <w:cs/>
          <w:lang w:bidi="bn-IN"/>
        </w:rPr>
        <w:t xml:space="preserve"> থেকে কেউ সাক্ষাত করতে আসে সাধারণত সর্বপ্রথম তাকে প্রশ্ন করা হয়</w:t>
      </w:r>
      <w:r w:rsidR="00314B70">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w:t>
      </w:r>
      <w:r w:rsidR="005A69BC">
        <w:rPr>
          <w:rFonts w:ascii="BornomalaBN" w:hAnsi="BornomalaBN" w:cs="BornomalaBN" w:hint="cs"/>
          <w:color w:val="000000" w:themeColor="text1"/>
          <w:sz w:val="26"/>
          <w:szCs w:val="26"/>
          <w:cs/>
          <w:lang w:bidi="bn-IN"/>
        </w:rPr>
        <w:t>‘</w:t>
      </w:r>
      <w:r w:rsidR="00314B70">
        <w:rPr>
          <w:rFonts w:ascii="BornomalaBN" w:hAnsi="BornomalaBN" w:cs="BornomalaBN"/>
          <w:color w:val="000000" w:themeColor="text1"/>
          <w:sz w:val="26"/>
          <w:szCs w:val="26"/>
          <w:cs/>
          <w:lang w:bidi="bn-IN"/>
        </w:rPr>
        <w:t>আপনি</w:t>
      </w:r>
      <w:r w:rsidRPr="00C944D7">
        <w:rPr>
          <w:rFonts w:ascii="BornomalaBN" w:hAnsi="BornomalaBN" w:cs="BornomalaBN"/>
          <w:color w:val="000000" w:themeColor="text1"/>
          <w:sz w:val="26"/>
          <w:szCs w:val="26"/>
          <w:cs/>
          <w:lang w:bidi="bn-IN"/>
        </w:rPr>
        <w:t xml:space="preserve"> কোথা থেকে এসে</w:t>
      </w:r>
      <w:r w:rsidR="00314B70">
        <w:rPr>
          <w:rFonts w:ascii="BornomalaBN" w:hAnsi="BornomalaBN" w:cs="BornomalaBN"/>
          <w:color w:val="000000" w:themeColor="text1"/>
          <w:sz w:val="26"/>
          <w:szCs w:val="26"/>
          <w:cs/>
          <w:lang w:bidi="bn-IN"/>
        </w:rPr>
        <w:t>ছেন</w:t>
      </w:r>
      <w:r w:rsidR="005A69BC">
        <w:rPr>
          <w:rFonts w:ascii="BornomalaBN" w:hAnsi="BornomalaBN" w:cs="BornomalaBN" w:hint="cs"/>
          <w:color w:val="000000" w:themeColor="text1"/>
          <w:sz w:val="26"/>
          <w:szCs w:val="26"/>
          <w:cs/>
          <w:lang w:bidi="bn-IN"/>
        </w:rPr>
        <w:t>’</w:t>
      </w:r>
      <w:r w:rsidR="00314B70">
        <w:rPr>
          <w:rFonts w:ascii="BornomalaBN" w:hAnsi="BornomalaBN" w:cs="BornomalaBN"/>
          <w:color w:val="000000" w:themeColor="text1"/>
          <w:sz w:val="26"/>
          <w:szCs w:val="26"/>
          <w:cs/>
          <w:lang w:bidi="bn-IN"/>
        </w:rPr>
        <w:t>? উদাহরণ</w:t>
      </w:r>
      <w:r w:rsidRPr="00C944D7">
        <w:rPr>
          <w:rFonts w:ascii="BornomalaBN" w:hAnsi="BornomalaBN" w:cs="BornomalaBN"/>
          <w:color w:val="000000" w:themeColor="text1"/>
          <w:sz w:val="26"/>
          <w:szCs w:val="26"/>
          <w:cs/>
          <w:lang w:bidi="bn-IN"/>
        </w:rPr>
        <w:t>স্বরূপ সে</w:t>
      </w:r>
      <w:r w:rsidR="00314B70">
        <w:rPr>
          <w:rFonts w:ascii="BornomalaBN" w:hAnsi="BornomalaBN" w:cs="BornomalaBN"/>
          <w:color w:val="000000" w:themeColor="text1"/>
          <w:sz w:val="26"/>
          <w:szCs w:val="26"/>
          <w:cs/>
          <w:lang w:bidi="bn-IN"/>
        </w:rPr>
        <w:t xml:space="preserve"> হয়তো</w:t>
      </w:r>
      <w:r w:rsidRPr="00C944D7">
        <w:rPr>
          <w:rFonts w:ascii="BornomalaBN" w:hAnsi="BornomalaBN" w:cs="BornomalaBN"/>
          <w:color w:val="000000" w:themeColor="text1"/>
          <w:sz w:val="26"/>
          <w:szCs w:val="26"/>
          <w:cs/>
          <w:lang w:bidi="bn-IN"/>
        </w:rPr>
        <w:t xml:space="preserve"> বললো</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w:t>
      </w:r>
      <w:r w:rsidR="005A69BC">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সৌদি থেকে</w:t>
      </w:r>
      <w:r w:rsidR="005A69BC">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এখন তাকে যদি বলা হয়</w:t>
      </w:r>
      <w:r w:rsidR="005A69BC">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 বাদশাহ ফাহাদতো কাফের। সে হতচকিত হয়ে উঠবে এবং বলবে</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w:t>
      </w:r>
      <w:r w:rsidR="005A69BC">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আরে</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ফাহাদ কাফের</w:t>
      </w:r>
      <w:r w:rsidR="005A69BC">
        <w:rPr>
          <w:rFonts w:ascii="BornomalaBN" w:hAnsi="BornomalaBN" w:cs="BornomalaBN" w:hint="cs"/>
          <w:color w:val="000000" w:themeColor="text1"/>
          <w:sz w:val="26"/>
          <w:szCs w:val="26"/>
          <w:cs/>
          <w:lang w:bidi="bn-IN"/>
        </w:rPr>
        <w:t>’</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hi-IN"/>
        </w:rPr>
        <w:t xml:space="preserve">। </w:t>
      </w:r>
    </w:p>
    <w:p w:rsidR="00C944D7" w:rsidRPr="00C944D7" w:rsidRDefault="00C944D7" w:rsidP="005A69BC">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অথবা আরেকজন</w:t>
      </w:r>
      <w:r w:rsidR="005A69BC">
        <w:rPr>
          <w:rFonts w:ascii="BornomalaBN" w:hAnsi="BornomalaBN" w:cs="BornomalaBN"/>
          <w:color w:val="000000" w:themeColor="text1"/>
          <w:sz w:val="26"/>
          <w:szCs w:val="26"/>
          <w:cs/>
          <w:lang w:bidi="bn-IN"/>
        </w:rPr>
        <w:t xml:space="preserve"> হয়তো</w:t>
      </w:r>
      <w:r w:rsidRPr="00C944D7">
        <w:rPr>
          <w:rFonts w:ascii="BornomalaBN" w:hAnsi="BornomalaBN" w:cs="BornomalaBN"/>
          <w:color w:val="000000" w:themeColor="text1"/>
          <w:sz w:val="26"/>
          <w:szCs w:val="26"/>
          <w:cs/>
          <w:lang w:bidi="bn-IN"/>
        </w:rPr>
        <w:t xml:space="preserve"> ইয়ামান থেকে এসেছে</w:t>
      </w:r>
      <w:r w:rsidR="005A69BC">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তাকে বলা হলো</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w:t>
      </w:r>
      <w:r w:rsidR="005A69BC">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আলী আব্দুল্লাহ ইবনে সালেহ কাফের</w:t>
      </w:r>
      <w:r w:rsidR="005A69BC">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সেও হতচকিত হয়ে উঠবে এবং বলবে</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w:t>
      </w:r>
      <w:r w:rsidR="005A69BC">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আরে </w:t>
      </w:r>
      <w:r w:rsidR="005A69BC">
        <w:rPr>
          <w:rFonts w:ascii="BornomalaBN" w:hAnsi="BornomalaBN" w:cs="BornomalaBN"/>
          <w:color w:val="000000" w:themeColor="text1"/>
          <w:sz w:val="26"/>
          <w:szCs w:val="26"/>
          <w:cs/>
          <w:lang w:bidi="bn-IN"/>
        </w:rPr>
        <w:t>সালেহ</w:t>
      </w:r>
      <w:r w:rsidRPr="00C944D7">
        <w:rPr>
          <w:rFonts w:ascii="BornomalaBN" w:hAnsi="BornomalaBN" w:cs="BornomalaBN"/>
          <w:color w:val="000000" w:themeColor="text1"/>
          <w:sz w:val="26"/>
          <w:szCs w:val="26"/>
          <w:cs/>
          <w:lang w:bidi="bn-IN"/>
        </w:rPr>
        <w:t xml:space="preserve"> কাফের</w:t>
      </w:r>
      <w:r w:rsidR="005A69BC">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rPr>
        <w:t>?</w:t>
      </w:r>
      <w:r w:rsidR="005A69BC">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 xml:space="preserve">তো </w:t>
      </w:r>
      <w:r w:rsidR="00314B70">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 xml:space="preserve"> বলেন</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এই ধরণের আচরণ </w:t>
      </w:r>
      <w:r w:rsidR="00E40415">
        <w:rPr>
          <w:rFonts w:ascii="BornomalaBN" w:hAnsi="BornomalaBN" w:cs="BornomalaBN"/>
          <w:color w:val="000000" w:themeColor="text1"/>
          <w:sz w:val="26"/>
          <w:szCs w:val="26"/>
          <w:cs/>
          <w:lang w:bidi="bn-IN"/>
        </w:rPr>
        <w:t>সীমালঙ্ঘন</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 xml:space="preserve">কেননা এই আগত ব্যক্তি একজন মুসলিম এবং সে সারা জীবন জেনে এসেছে এই লোকগুলোও মুসলিম। </w:t>
      </w:r>
    </w:p>
    <w:p w:rsidR="0075065E" w:rsidRDefault="00C944D7" w:rsidP="0075065E">
      <w:pPr>
        <w:spacing w:after="120"/>
        <w:jc w:val="both"/>
        <w:rPr>
          <w:rFonts w:ascii="BornomalaBN" w:hAnsi="BornomalaBN" w:cs="BornomalaBN"/>
          <w:color w:val="000000" w:themeColor="text1"/>
          <w:sz w:val="26"/>
          <w:szCs w:val="26"/>
          <w:cs/>
          <w:lang w:bidi="bn-IN"/>
        </w:rPr>
      </w:pPr>
      <w:r w:rsidRPr="00C944D7">
        <w:rPr>
          <w:rFonts w:ascii="BornomalaBN" w:hAnsi="BornomalaBN" w:cs="BornomalaBN"/>
          <w:color w:val="000000" w:themeColor="text1"/>
          <w:sz w:val="26"/>
          <w:szCs w:val="26"/>
          <w:cs/>
          <w:lang w:bidi="bn-IN"/>
        </w:rPr>
        <w:t xml:space="preserve">অনেকের অবস্থা এমন যে সে কথায় কথায় </w:t>
      </w:r>
      <w:r w:rsidRPr="00C944D7">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কালাল্লাহু</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ক্বালা রাসুলুল্লাহ</w:t>
      </w:r>
      <w:r w:rsidR="00AD7EEA">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বলে। কিন্তু বাস্তবতা হচ্ছে সে এই ধাঁচে বেড়ে উঠেনি। অথবা সে এটা বুঝানোর চেষ্টা করে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সে সরাসরি কুরআন সুন্নাহকেই অনুসরণ করে কোন ব্যক্তির অনুসরণ করে না।</w:t>
      </w:r>
      <w:r w:rsidR="0075065E">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অনেক মানুষই এমনটি করে</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বিশেষ করে বিভিন্ন সংগঠনের নেতৃবৃন্দ। </w:t>
      </w:r>
    </w:p>
    <w:p w:rsidR="00C944D7" w:rsidRPr="00C944D7" w:rsidRDefault="00C944D7" w:rsidP="0075065E">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এদের প্রকৃত অবস্থা হচ্ছে</w:t>
      </w:r>
      <w:r w:rsidR="0075065E">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 এরা ব্যক্তি ও কুরআন সুন্নাহর মাঝে সমন্বয় করতে পারে না। তাই যখন তাকে কুরআন সুন্নাহ থেকে উদ্বৃতি দেয়া হয়</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তখন সে বলে </w:t>
      </w:r>
      <w:r w:rsidR="0075065E" w:rsidRPr="00C944D7">
        <w:rPr>
          <w:rFonts w:ascii="BornomalaBN" w:hAnsi="BornomalaBN" w:cs="BornomalaBN"/>
          <w:color w:val="000000" w:themeColor="text1"/>
          <w:sz w:val="26"/>
          <w:szCs w:val="26"/>
          <w:cs/>
          <w:lang w:bidi="bn-IN"/>
        </w:rPr>
        <w:t>ওমুক</w:t>
      </w:r>
      <w:r w:rsidRPr="00C944D7">
        <w:rPr>
          <w:rFonts w:ascii="BornomalaBN" w:hAnsi="BornomalaBN" w:cs="BornomalaBN"/>
          <w:color w:val="000000" w:themeColor="text1"/>
          <w:sz w:val="26"/>
          <w:szCs w:val="26"/>
          <w:cs/>
          <w:lang w:bidi="bn-IN"/>
        </w:rPr>
        <w:t xml:space="preserve"> </w:t>
      </w:r>
      <w:r w:rsidR="0075065E">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 xml:space="preserve">তো এটা এভাবে বলেছেন। এমতাবস্থায় </w:t>
      </w:r>
      <w:r w:rsidR="0075065E">
        <w:rPr>
          <w:rFonts w:ascii="BornomalaBN" w:hAnsi="BornomalaBN" w:cs="BornomalaBN"/>
          <w:color w:val="000000" w:themeColor="text1"/>
          <w:sz w:val="26"/>
          <w:szCs w:val="26"/>
          <w:cs/>
          <w:lang w:bidi="bn-IN"/>
        </w:rPr>
        <w:t>আপনি</w:t>
      </w:r>
      <w:r w:rsidRPr="00C944D7">
        <w:rPr>
          <w:rFonts w:ascii="BornomalaBN" w:hAnsi="BornomalaBN" w:cs="BornomalaBN"/>
          <w:color w:val="000000" w:themeColor="text1"/>
          <w:sz w:val="26"/>
          <w:szCs w:val="26"/>
          <w:cs/>
          <w:lang w:bidi="bn-IN"/>
        </w:rPr>
        <w:t xml:space="preserve"> যদি তাকে </w:t>
      </w:r>
      <w:r w:rsidR="0075065E">
        <w:rPr>
          <w:rFonts w:ascii="BornomalaBN" w:hAnsi="BornomalaBN" w:cs="BornomalaBN"/>
          <w:color w:val="000000" w:themeColor="text1"/>
          <w:sz w:val="26"/>
          <w:szCs w:val="26"/>
          <w:cs/>
          <w:lang w:bidi="bn-IN"/>
        </w:rPr>
        <w:t>বলেন</w:t>
      </w:r>
      <w:r w:rsidRPr="00C944D7">
        <w:rPr>
          <w:rFonts w:ascii="BornomalaBN" w:hAnsi="BornomalaBN" w:cs="BornomalaBN"/>
          <w:color w:val="000000" w:themeColor="text1"/>
          <w:sz w:val="26"/>
          <w:szCs w:val="26"/>
          <w:cs/>
          <w:lang w:bidi="bn-IN"/>
        </w:rPr>
        <w:t xml:space="preserve"> যে</w:t>
      </w:r>
      <w:r w:rsidRPr="00C944D7">
        <w:rPr>
          <w:rFonts w:ascii="BornomalaBN" w:hAnsi="BornomalaBN" w:cs="BornomalaBN"/>
          <w:color w:val="000000" w:themeColor="text1"/>
          <w:sz w:val="26"/>
          <w:szCs w:val="26"/>
        </w:rPr>
        <w:t xml:space="preserve">, </w:t>
      </w:r>
      <w:r w:rsidR="0075065E">
        <w:rPr>
          <w:rFonts w:ascii="BornomalaBN" w:hAnsi="BornomalaBN" w:cs="BornomalaBN"/>
          <w:color w:val="000000" w:themeColor="text1"/>
          <w:sz w:val="26"/>
          <w:szCs w:val="26"/>
        </w:rPr>
        <w:t>‘</w:t>
      </w:r>
      <w:r w:rsidRPr="00C944D7">
        <w:rPr>
          <w:rFonts w:ascii="BornomalaBN" w:hAnsi="BornomalaBN" w:cs="BornomalaBN"/>
          <w:color w:val="000000" w:themeColor="text1"/>
          <w:sz w:val="26"/>
          <w:szCs w:val="26"/>
          <w:cs/>
          <w:lang w:bidi="bn-IN"/>
        </w:rPr>
        <w:t xml:space="preserve">ওমুক তমুক বাদ দিয়ে </w:t>
      </w:r>
      <w:r w:rsidR="0075065E">
        <w:rPr>
          <w:rFonts w:ascii="BornomalaBN" w:hAnsi="BornomalaBN" w:cs="BornomalaBN"/>
          <w:color w:val="000000" w:themeColor="text1"/>
          <w:sz w:val="26"/>
          <w:szCs w:val="26"/>
          <w:cs/>
          <w:lang w:bidi="bn-IN"/>
        </w:rPr>
        <w:t>আপনার</w:t>
      </w:r>
      <w:r w:rsidRPr="00C944D7">
        <w:rPr>
          <w:rFonts w:ascii="BornomalaBN" w:hAnsi="BornomalaBN" w:cs="BornomalaBN"/>
          <w:color w:val="000000" w:themeColor="text1"/>
          <w:sz w:val="26"/>
          <w:szCs w:val="26"/>
          <w:cs/>
          <w:lang w:bidi="bn-IN"/>
        </w:rPr>
        <w:t xml:space="preserve"> উচিত কুরআন সুন্নাহকে </w:t>
      </w:r>
      <w:r w:rsidR="00E40415">
        <w:rPr>
          <w:rFonts w:ascii="BornomalaBN" w:hAnsi="BornomalaBN" w:cs="BornomalaBN"/>
          <w:color w:val="000000" w:themeColor="text1"/>
          <w:sz w:val="26"/>
          <w:szCs w:val="26"/>
          <w:cs/>
          <w:lang w:bidi="bn-IN"/>
        </w:rPr>
        <w:t>আঁকড়ে</w:t>
      </w:r>
      <w:r w:rsidRPr="00C944D7">
        <w:rPr>
          <w:rFonts w:ascii="BornomalaBN" w:hAnsi="BornomalaBN" w:cs="BornomalaBN"/>
          <w:color w:val="000000" w:themeColor="text1"/>
          <w:sz w:val="26"/>
          <w:szCs w:val="26"/>
          <w:cs/>
          <w:lang w:bidi="bn-IN"/>
        </w:rPr>
        <w:t xml:space="preserve"> ধরা</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কেননা </w:t>
      </w:r>
      <w:r w:rsidRPr="00C944D7">
        <w:rPr>
          <w:rFonts w:ascii="BornomalaBN" w:hAnsi="BornomalaBN" w:cs="BornomalaBN"/>
          <w:color w:val="000000" w:themeColor="text1"/>
          <w:sz w:val="26"/>
          <w:szCs w:val="26"/>
          <w:cs/>
          <w:lang w:bidi="bn-IN"/>
        </w:rPr>
        <w:lastRenderedPageBreak/>
        <w:t>রাসুল সাল্লাল্লাহু আলাইহি ওয়া</w:t>
      </w:r>
      <w:r w:rsidR="0075065E">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সাল্লাম ছাড়া সবার কথাই গ্রহণ ও বর্জন করা হয়</w:t>
      </w:r>
      <w:r w:rsidR="0075065E">
        <w:rPr>
          <w:rFonts w:ascii="BornomalaBN" w:hAnsi="BornomalaBN" w:cs="BornomalaBN" w:hint="cs"/>
          <w:color w:val="000000" w:themeColor="text1"/>
          <w:sz w:val="26"/>
          <w:szCs w:val="26"/>
          <w:cs/>
          <w:lang w:bidi="bn-IN"/>
        </w:rPr>
        <w:t>’</w:t>
      </w:r>
      <w:r w:rsidR="0075065E">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তখন </w:t>
      </w:r>
      <w:r w:rsidR="0075065E">
        <w:rPr>
          <w:rFonts w:ascii="BornomalaBN" w:hAnsi="BornomalaBN" w:cs="BornomalaBN"/>
          <w:color w:val="000000" w:themeColor="text1"/>
          <w:sz w:val="26"/>
          <w:szCs w:val="26"/>
          <w:cs/>
          <w:lang w:bidi="bn-IN"/>
        </w:rPr>
        <w:t>আপনার</w:t>
      </w:r>
      <w:r w:rsidRPr="00C944D7">
        <w:rPr>
          <w:rFonts w:ascii="BornomalaBN" w:hAnsi="BornomalaBN" w:cs="BornomalaBN"/>
          <w:color w:val="000000" w:themeColor="text1"/>
          <w:sz w:val="26"/>
          <w:szCs w:val="26"/>
          <w:cs/>
          <w:lang w:bidi="bn-IN"/>
        </w:rPr>
        <w:t xml:space="preserve"> ওমুক তমুক</w:t>
      </w:r>
      <w:r w:rsidR="0075065E">
        <w:rPr>
          <w:rFonts w:ascii="BornomalaBN" w:hAnsi="BornomalaBN" w:cs="BornomalaBN"/>
          <w:color w:val="000000" w:themeColor="text1"/>
          <w:sz w:val="26"/>
          <w:szCs w:val="26"/>
          <w:cs/>
          <w:lang w:bidi="bn-IN"/>
        </w:rPr>
        <w:t>কে</w:t>
      </w:r>
      <w:r w:rsidRPr="00C944D7">
        <w:rPr>
          <w:rFonts w:ascii="BornomalaBN" w:hAnsi="BornomalaBN" w:cs="BornomalaBN"/>
          <w:color w:val="000000" w:themeColor="text1"/>
          <w:sz w:val="26"/>
          <w:szCs w:val="26"/>
          <w:cs/>
          <w:lang w:bidi="bn-IN"/>
        </w:rPr>
        <w:t xml:space="preserve"> নিয়ে কথা বলাটা তার জন্য সত্য গ্রহণ করার ক্ষেত্রে প্রতিবন্ধকতা সৃষ্টি করবে। কেননা দ্বীন শিক্ষা দেয়া</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আল্লাহর পথে দাওয়াত ও বিভিন্ন ইসলামী </w:t>
      </w:r>
      <w:r w:rsidR="0075065E">
        <w:rPr>
          <w:rFonts w:ascii="BornomalaBN" w:hAnsi="BornomalaBN" w:cs="BornomalaBN"/>
          <w:color w:val="000000" w:themeColor="text1"/>
          <w:sz w:val="26"/>
          <w:szCs w:val="26"/>
          <w:cs/>
          <w:lang w:bidi="bn-IN"/>
        </w:rPr>
        <w:t>কর্মকাণ্ডের</w:t>
      </w:r>
      <w:r w:rsidRPr="00C944D7">
        <w:rPr>
          <w:rFonts w:ascii="BornomalaBN" w:hAnsi="BornomalaBN" w:cs="BornomalaBN"/>
          <w:color w:val="000000" w:themeColor="text1"/>
          <w:sz w:val="26"/>
          <w:szCs w:val="26"/>
          <w:cs/>
          <w:lang w:bidi="bn-IN"/>
        </w:rPr>
        <w:t xml:space="preserve"> ক্ষেত্রে অনেকেই তাদের নেতা বা </w:t>
      </w:r>
      <w:r w:rsidR="0075065E">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 xml:space="preserve"> নিয়ে সরাসরি সমালোচনা সহ্য করতে পারে না। তবে প্রাথমিক অবস্থায় এই বিষয়গুলো মানুষ মেনে নিতে না পারলেও সময়ের সাথে সাথে এই অবস্থার পরিবর্তন হয়।</w:t>
      </w:r>
      <w:r w:rsidR="00314B70">
        <w:rPr>
          <w:rFonts w:ascii="BornomalaBN" w:hAnsi="BornomalaBN" w:cs="BornomalaBN"/>
          <w:color w:val="000000" w:themeColor="text1"/>
          <w:sz w:val="26"/>
          <w:szCs w:val="26"/>
          <w:cs/>
          <w:lang w:bidi="bn-IN"/>
        </w:rPr>
        <w:t xml:space="preserve"> </w:t>
      </w:r>
    </w:p>
    <w:p w:rsidR="00C944D7" w:rsidRPr="00C944D7" w:rsidRDefault="00C944D7" w:rsidP="001841D9">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 xml:space="preserve">সুতরাং আমি বলবো বিদআতি এবং আমাদের বিরোধীদের প্রশংসা এবং নিন্দার ক্ষেত্রে আমরা ইনসাফ করবো। তাদের মধ্যে যতটুকু </w:t>
      </w:r>
      <w:r w:rsidR="001841D9">
        <w:rPr>
          <w:rFonts w:ascii="BornomalaBN" w:hAnsi="BornomalaBN" w:cs="BornomalaBN"/>
          <w:color w:val="000000" w:themeColor="text1"/>
          <w:sz w:val="26"/>
          <w:szCs w:val="26"/>
          <w:cs/>
          <w:lang w:bidi="bn-IN"/>
        </w:rPr>
        <w:t>হক্ক</w:t>
      </w:r>
      <w:r w:rsidRPr="00C944D7">
        <w:rPr>
          <w:rFonts w:ascii="BornomalaBN" w:hAnsi="BornomalaBN" w:cs="BornomalaBN"/>
          <w:color w:val="000000" w:themeColor="text1"/>
          <w:sz w:val="26"/>
          <w:szCs w:val="26"/>
          <w:cs/>
          <w:lang w:bidi="bn-IN"/>
        </w:rPr>
        <w:t xml:space="preserve"> রয়েছে সেটা বলবো</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আর বাতিলটুকু রদ করবো । </w:t>
      </w:r>
    </w:p>
    <w:p w:rsidR="00C944D7" w:rsidRPr="00C944D7" w:rsidRDefault="00C944D7" w:rsidP="00E24F66">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সুতরাং যখন আমরা মুসলিম যুবকদের কিতাবুল্লাহ</w:t>
      </w:r>
      <w:r w:rsidRPr="00C944D7">
        <w:rPr>
          <w:rFonts w:ascii="BornomalaBN" w:hAnsi="BornomalaBN" w:cs="BornomalaBN"/>
          <w:color w:val="000000" w:themeColor="text1"/>
          <w:sz w:val="26"/>
          <w:szCs w:val="26"/>
        </w:rPr>
        <w:t xml:space="preserve">, </w:t>
      </w:r>
      <w:r w:rsidR="00E24F66">
        <w:rPr>
          <w:rFonts w:ascii="BornomalaBN" w:hAnsi="BornomalaBN" w:cs="BornomalaBN"/>
          <w:color w:val="000000" w:themeColor="text1"/>
          <w:sz w:val="26"/>
          <w:szCs w:val="26"/>
          <w:cs/>
          <w:lang w:bidi="bn-IN"/>
        </w:rPr>
        <w:t>সুন্নাহ এবং সাল</w:t>
      </w:r>
      <w:r w:rsidRPr="00C944D7">
        <w:rPr>
          <w:rFonts w:ascii="BornomalaBN" w:hAnsi="BornomalaBN" w:cs="BornomalaBN"/>
          <w:color w:val="000000" w:themeColor="text1"/>
          <w:sz w:val="26"/>
          <w:szCs w:val="26"/>
          <w:cs/>
          <w:lang w:bidi="bn-IN"/>
        </w:rPr>
        <w:t xml:space="preserve">ফে </w:t>
      </w:r>
      <w:r w:rsidR="00E40415">
        <w:rPr>
          <w:rFonts w:ascii="BornomalaBN" w:hAnsi="BornomalaBN" w:cs="BornomalaBN"/>
          <w:color w:val="000000" w:themeColor="text1"/>
          <w:sz w:val="26"/>
          <w:szCs w:val="26"/>
          <w:cs/>
          <w:lang w:bidi="bn-IN"/>
        </w:rPr>
        <w:t>সালেহীনের</w:t>
      </w:r>
      <w:r w:rsidR="00AD7EEA">
        <w:rPr>
          <w:rFonts w:ascii="BornomalaBN" w:hAnsi="BornomalaBN" w:cs="BornomalaBN"/>
          <w:color w:val="000000" w:themeColor="text1"/>
          <w:sz w:val="26"/>
          <w:szCs w:val="26"/>
          <w:cs/>
          <w:lang w:bidi="bn-IN"/>
        </w:rPr>
        <w:t xml:space="preserve"> রীতি-</w:t>
      </w:r>
      <w:r w:rsidRPr="00C944D7">
        <w:rPr>
          <w:rFonts w:ascii="BornomalaBN" w:hAnsi="BornomalaBN" w:cs="BornomalaBN"/>
          <w:color w:val="000000" w:themeColor="text1"/>
          <w:sz w:val="26"/>
          <w:szCs w:val="26"/>
          <w:cs/>
          <w:lang w:bidi="bn-IN"/>
        </w:rPr>
        <w:t xml:space="preserve">নীতির সাথে সম্পর্ক স্থাপন করে দেবো এবং তারা </w:t>
      </w:r>
      <w:r w:rsidR="00E24F66">
        <w:rPr>
          <w:rFonts w:ascii="BornomalaBN" w:hAnsi="BornomalaBN" w:cs="BornomalaBN"/>
          <w:color w:val="000000" w:themeColor="text1"/>
          <w:sz w:val="26"/>
          <w:szCs w:val="26"/>
          <w:cs/>
          <w:lang w:bidi="bn-IN"/>
        </w:rPr>
        <w:t>হক্ক</w:t>
      </w:r>
      <w:r w:rsidRPr="00C944D7">
        <w:rPr>
          <w:rFonts w:ascii="BornomalaBN" w:hAnsi="BornomalaBN" w:cs="BornomalaBN"/>
          <w:color w:val="000000" w:themeColor="text1"/>
          <w:sz w:val="26"/>
          <w:szCs w:val="26"/>
          <w:cs/>
          <w:lang w:bidi="bn-IN"/>
        </w:rPr>
        <w:t>কে ভালোভাবে বুঝবে</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তখন এই সকল </w:t>
      </w:r>
      <w:r w:rsidR="00E24F66">
        <w:rPr>
          <w:rFonts w:ascii="BornomalaBN" w:hAnsi="BornomalaBN" w:cs="BornomalaBN"/>
          <w:color w:val="000000" w:themeColor="text1"/>
          <w:sz w:val="26"/>
          <w:szCs w:val="26"/>
          <w:cs/>
          <w:lang w:bidi="bn-IN"/>
        </w:rPr>
        <w:t>প্রতীক</w:t>
      </w:r>
      <w:r w:rsidRPr="00C944D7">
        <w:rPr>
          <w:rFonts w:ascii="BornomalaBN" w:hAnsi="BornomalaBN" w:cs="BornomalaBN"/>
          <w:color w:val="000000" w:themeColor="text1"/>
          <w:sz w:val="26"/>
          <w:szCs w:val="26"/>
          <w:cs/>
          <w:lang w:bidi="bn-IN"/>
        </w:rPr>
        <w:t>গুলো এমনিতেই ধ্বংস হয়ে যাবে</w:t>
      </w:r>
      <w:r w:rsidRPr="00C944D7">
        <w:rPr>
          <w:rFonts w:ascii="BornomalaBN" w:hAnsi="BornomalaBN" w:cs="BornomalaBN"/>
          <w:color w:val="000000" w:themeColor="text1"/>
          <w:sz w:val="26"/>
          <w:szCs w:val="26"/>
          <w:cs/>
          <w:lang w:bidi="hi-IN"/>
        </w:rPr>
        <w:t xml:space="preserve">। </w:t>
      </w:r>
    </w:p>
    <w:p w:rsidR="00C944D7" w:rsidRPr="00C944D7" w:rsidRDefault="00C944D7" w:rsidP="00D53F6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এমনিভাবে আমরা কোন কাজকে প্রত্যাখান করতে চাইনা। কিন্তু কিছু কিছু মানুষের কাজ আপনিতেই প্রত্যাখ্যাত হয়ে থাকে। কেউ তাযিম করতো অনুসরণীয় কিছু ব্যক্তিবর্গের</w:t>
      </w:r>
      <w:r w:rsidRPr="00C944D7">
        <w:rPr>
          <w:rFonts w:ascii="BornomalaBN" w:hAnsi="BornomalaBN" w:cs="BornomalaBN"/>
          <w:color w:val="000000" w:themeColor="text1"/>
          <w:sz w:val="26"/>
          <w:szCs w:val="26"/>
        </w:rPr>
        <w:t xml:space="preserve">, </w:t>
      </w:r>
      <w:r w:rsidR="00436FFE">
        <w:rPr>
          <w:rFonts w:ascii="BornomalaBN" w:hAnsi="BornomalaBN" w:cs="BornomalaBN"/>
          <w:color w:val="000000" w:themeColor="text1"/>
          <w:sz w:val="26"/>
          <w:szCs w:val="26"/>
          <w:cs/>
          <w:lang w:bidi="bn-IN"/>
        </w:rPr>
        <w:t xml:space="preserve">নেতাদের এবং </w:t>
      </w:r>
      <w:r w:rsidRPr="00C944D7">
        <w:rPr>
          <w:rFonts w:ascii="BornomalaBN" w:hAnsi="BornomalaBN" w:cs="BornomalaBN"/>
          <w:color w:val="000000" w:themeColor="text1"/>
          <w:sz w:val="26"/>
          <w:szCs w:val="26"/>
          <w:cs/>
          <w:lang w:bidi="bn-IN"/>
        </w:rPr>
        <w:t>মা</w:t>
      </w:r>
      <w:r w:rsidR="00314B70">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দের। আর যখন স্পষ্ট হয়ে যায় যে</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এ সকল লোকেরা তাকে পথভ্রষ্ট করেছে এবং বাতিলেরে দিকে টেনে নিয়ে যাচ্ছে</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তখন তার কাছে প্রত্যেক </w:t>
      </w:r>
      <w:r w:rsidR="00314B70">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নেতা এমনকি সকলের কাজ-কর্ম প্রত্যাখ্যাত মনে হয়। এরপর </w:t>
      </w:r>
      <w:r w:rsidR="00D53F67">
        <w:rPr>
          <w:rFonts w:ascii="BornomalaBN" w:hAnsi="BornomalaBN" w:cs="BornomalaBN"/>
          <w:color w:val="000000" w:themeColor="text1"/>
          <w:sz w:val="26"/>
          <w:szCs w:val="26"/>
          <w:cs/>
          <w:lang w:bidi="bn-IN"/>
        </w:rPr>
        <w:t>দেখা যায়</w:t>
      </w:r>
      <w:r w:rsidRPr="00C944D7">
        <w:rPr>
          <w:rFonts w:ascii="BornomalaBN" w:hAnsi="BornomalaBN" w:cs="BornomalaBN"/>
          <w:color w:val="000000" w:themeColor="text1"/>
          <w:sz w:val="26"/>
          <w:szCs w:val="26"/>
          <w:cs/>
          <w:lang w:bidi="bn-IN"/>
        </w:rPr>
        <w:t xml:space="preserve"> সে অতীতের উলামাদের </w:t>
      </w:r>
      <w:r w:rsidR="00D53F67">
        <w:rPr>
          <w:rFonts w:ascii="BornomalaBN" w:hAnsi="BornomalaBN" w:cs="BornomalaBN"/>
          <w:color w:val="000000" w:themeColor="text1"/>
          <w:sz w:val="26"/>
          <w:szCs w:val="26"/>
          <w:cs/>
          <w:lang w:bidi="bn-IN"/>
        </w:rPr>
        <w:t>ব্যাপারে</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হক প্রচারকারী আলেমদের </w:t>
      </w:r>
      <w:r w:rsidR="00D53F67">
        <w:rPr>
          <w:rFonts w:ascii="BornomalaBN" w:hAnsi="BornomalaBN" w:cs="BornomalaBN"/>
          <w:color w:val="000000" w:themeColor="text1"/>
          <w:sz w:val="26"/>
          <w:szCs w:val="26"/>
          <w:cs/>
          <w:lang w:bidi="bn-IN"/>
        </w:rPr>
        <w:t>ব্যাপারে,</w:t>
      </w:r>
      <w:r w:rsidRPr="00C944D7">
        <w:rPr>
          <w:rFonts w:ascii="BornomalaBN" w:hAnsi="BornomalaBN" w:cs="BornomalaBN"/>
          <w:color w:val="000000" w:themeColor="text1"/>
          <w:sz w:val="26"/>
          <w:szCs w:val="26"/>
          <w:cs/>
          <w:lang w:bidi="bn-IN"/>
        </w:rPr>
        <w:t xml:space="preserve"> এমনকি এমন আলেমদের </w:t>
      </w:r>
      <w:r w:rsidR="00D53F67">
        <w:rPr>
          <w:rFonts w:ascii="BornomalaBN" w:hAnsi="BornomalaBN" w:cs="BornomalaBN"/>
          <w:color w:val="000000" w:themeColor="text1"/>
          <w:sz w:val="26"/>
          <w:szCs w:val="26"/>
          <w:cs/>
          <w:lang w:bidi="bn-IN"/>
        </w:rPr>
        <w:t xml:space="preserve">ব্যাপারে </w:t>
      </w:r>
      <w:r w:rsidR="00D53F67" w:rsidRPr="00C944D7">
        <w:rPr>
          <w:rFonts w:ascii="BornomalaBN" w:hAnsi="BornomalaBN" w:cs="BornomalaBN"/>
          <w:color w:val="000000" w:themeColor="text1"/>
          <w:sz w:val="26"/>
          <w:szCs w:val="26"/>
          <w:cs/>
          <w:lang w:bidi="bn-IN"/>
        </w:rPr>
        <w:t>দুঃসাহস দেখায়</w:t>
      </w:r>
      <w:r w:rsidRPr="00C944D7">
        <w:rPr>
          <w:rFonts w:ascii="BornomalaBN" w:hAnsi="BornomalaBN" w:cs="BornomalaBN"/>
          <w:color w:val="000000" w:themeColor="text1"/>
          <w:sz w:val="26"/>
          <w:szCs w:val="26"/>
          <w:cs/>
          <w:lang w:bidi="bn-IN"/>
        </w:rPr>
        <w:t xml:space="preserve"> যাদের মাঝে অকল্যাণের চেয়ে কল্যাণ </w:t>
      </w:r>
      <w:r w:rsidR="00D53F67">
        <w:rPr>
          <w:rFonts w:ascii="BornomalaBN" w:hAnsi="BornomalaBN" w:cs="BornomalaBN"/>
          <w:color w:val="000000" w:themeColor="text1"/>
          <w:sz w:val="26"/>
          <w:szCs w:val="26"/>
          <w:cs/>
          <w:lang w:bidi="bn-IN"/>
        </w:rPr>
        <w:t>বেশি</w:t>
      </w:r>
      <w:r w:rsidRPr="00C944D7">
        <w:rPr>
          <w:rFonts w:ascii="BornomalaBN" w:hAnsi="BornomalaBN" w:cs="BornomalaBN"/>
          <w:color w:val="000000" w:themeColor="text1"/>
          <w:sz w:val="26"/>
          <w:szCs w:val="26"/>
          <w:cs/>
          <w:lang w:bidi="hi-IN"/>
        </w:rPr>
        <w:t xml:space="preserve">। </w:t>
      </w:r>
      <w:r w:rsidRPr="00C944D7">
        <w:rPr>
          <w:rFonts w:ascii="BornomalaBN" w:hAnsi="BornomalaBN" w:cs="BornomalaBN"/>
          <w:color w:val="000000" w:themeColor="text1"/>
          <w:sz w:val="26"/>
          <w:szCs w:val="26"/>
          <w:cs/>
          <w:lang w:bidi="bn-IN"/>
        </w:rPr>
        <w:t>সকলের উপর সে দুঃসাহস দেখায়</w:t>
      </w:r>
      <w:r w:rsidR="00D53F67">
        <w:rPr>
          <w:rFonts w:ascii="BornomalaBN" w:hAnsi="BornomalaBN" w:cs="BornomalaBN"/>
          <w:color w:val="000000" w:themeColor="text1"/>
          <w:sz w:val="26"/>
          <w:szCs w:val="26"/>
          <w:cs/>
          <w:lang w:bidi="hi-IN"/>
        </w:rPr>
        <w:t>।</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সে </w:t>
      </w:r>
      <w:r w:rsidR="00D53F67">
        <w:rPr>
          <w:rFonts w:ascii="BornomalaBN" w:hAnsi="BornomalaBN" w:cs="BornomalaBN"/>
          <w:color w:val="000000" w:themeColor="text1"/>
          <w:sz w:val="26"/>
          <w:szCs w:val="26"/>
          <w:cs/>
          <w:lang w:bidi="bn-IN"/>
        </w:rPr>
        <w:t>আপনাকে</w:t>
      </w:r>
      <w:r w:rsidRPr="00C944D7">
        <w:rPr>
          <w:rFonts w:ascii="BornomalaBN" w:hAnsi="BornomalaBN" w:cs="BornomalaBN"/>
          <w:color w:val="000000" w:themeColor="text1"/>
          <w:sz w:val="26"/>
          <w:szCs w:val="26"/>
          <w:cs/>
          <w:lang w:bidi="bn-IN"/>
        </w:rPr>
        <w:t xml:space="preserve"> বলবে</w:t>
      </w:r>
      <w:r w:rsidR="00D53F67">
        <w:rPr>
          <w:rFonts w:ascii="BornomalaBN" w:hAnsi="BornomalaBN" w:cs="BornomalaBN"/>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 </w:t>
      </w:r>
      <w:r w:rsidR="00D53F67">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bn-IN"/>
        </w:rPr>
        <w:t xml:space="preserve">বাদ </w:t>
      </w:r>
      <w:r w:rsidR="00D53F67">
        <w:rPr>
          <w:rFonts w:ascii="BornomalaBN" w:hAnsi="BornomalaBN" w:cs="BornomalaBN"/>
          <w:color w:val="000000" w:themeColor="text1"/>
          <w:sz w:val="26"/>
          <w:szCs w:val="26"/>
          <w:cs/>
          <w:lang w:bidi="bn-IN"/>
        </w:rPr>
        <w:t>দিন</w:t>
      </w:r>
      <w:r w:rsidRPr="00C944D7">
        <w:rPr>
          <w:rFonts w:ascii="BornomalaBN" w:hAnsi="BornomalaBN" w:cs="BornomalaBN"/>
          <w:color w:val="000000" w:themeColor="text1"/>
          <w:sz w:val="26"/>
          <w:szCs w:val="26"/>
          <w:cs/>
          <w:lang w:bidi="bn-IN"/>
        </w:rPr>
        <w:t xml:space="preserve"> এসব আলিমদের কথা!</w:t>
      </w:r>
      <w:r w:rsidR="00D53F67">
        <w:rPr>
          <w:rFonts w:ascii="BornomalaBN" w:hAnsi="BornomalaBN" w:cs="BornomalaBN" w:hint="cs"/>
          <w:color w:val="000000" w:themeColor="text1"/>
          <w:sz w:val="26"/>
          <w:szCs w:val="26"/>
          <w:cs/>
          <w:lang w:bidi="bn-IN"/>
        </w:rPr>
        <w:t>’</w:t>
      </w:r>
      <w:r w:rsidRPr="00C944D7">
        <w:rPr>
          <w:rFonts w:ascii="BornomalaBN" w:hAnsi="BornomalaBN" w:cs="BornomalaBN"/>
          <w:color w:val="000000" w:themeColor="text1"/>
          <w:sz w:val="26"/>
          <w:szCs w:val="26"/>
          <w:cs/>
          <w:lang w:bidi="hi-IN"/>
        </w:rPr>
        <w:t>।</w:t>
      </w:r>
    </w:p>
    <w:p w:rsidR="00C944D7" w:rsidRPr="00C944D7" w:rsidRDefault="00C944D7" w:rsidP="00C944D7">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অবশ্যই আমরা যখন তাকে অনুসরণীয় ব্যক্তিবর্গের তাযীম</w:t>
      </w:r>
      <w:r w:rsidRPr="00C944D7">
        <w:rPr>
          <w:rFonts w:ascii="BornomalaBN" w:hAnsi="BornomalaBN" w:cs="BornomalaBN"/>
          <w:color w:val="000000" w:themeColor="text1"/>
          <w:sz w:val="26"/>
          <w:szCs w:val="26"/>
        </w:rPr>
        <w:t xml:space="preserve">, </w:t>
      </w:r>
      <w:r w:rsidR="00436FFE">
        <w:rPr>
          <w:rFonts w:ascii="BornomalaBN" w:hAnsi="BornomalaBN" w:cs="BornomalaBN"/>
          <w:color w:val="000000" w:themeColor="text1"/>
          <w:sz w:val="26"/>
          <w:szCs w:val="26"/>
          <w:cs/>
          <w:lang w:bidi="bn-IN"/>
        </w:rPr>
        <w:t xml:space="preserve">ব্যক্তি পূজা এবং </w:t>
      </w:r>
      <w:bookmarkStart w:id="0" w:name="_GoBack"/>
      <w:bookmarkEnd w:id="0"/>
      <w:r w:rsidRPr="00C944D7">
        <w:rPr>
          <w:rFonts w:ascii="BornomalaBN" w:hAnsi="BornomalaBN" w:cs="BornomalaBN"/>
          <w:color w:val="000000" w:themeColor="text1"/>
          <w:sz w:val="26"/>
          <w:szCs w:val="26"/>
          <w:cs/>
          <w:lang w:bidi="bn-IN"/>
        </w:rPr>
        <w:t>মা</w:t>
      </w:r>
      <w:r w:rsidR="00E40415">
        <w:rPr>
          <w:rFonts w:ascii="BornomalaBN" w:hAnsi="BornomalaBN" w:cs="BornomalaBN"/>
          <w:color w:val="000000" w:themeColor="text1"/>
          <w:sz w:val="26"/>
          <w:szCs w:val="26"/>
          <w:cs/>
          <w:lang w:bidi="bn-IN"/>
        </w:rPr>
        <w:t>শাইখের</w:t>
      </w:r>
      <w:r w:rsidRPr="00C944D7">
        <w:rPr>
          <w:rFonts w:ascii="BornomalaBN" w:hAnsi="BornomalaBN" w:cs="BornomalaBN"/>
          <w:color w:val="000000" w:themeColor="text1"/>
          <w:sz w:val="26"/>
          <w:szCs w:val="26"/>
          <w:cs/>
          <w:lang w:bidi="bn-IN"/>
        </w:rPr>
        <w:t xml:space="preserve"> পূজা থেকে বের করবো</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তখন সেক্ষেত্রে মধ্যমপন্থাটাই কাম্য। অর্থাৎ এ সকল ক্ষেত্রে কোন বাড়াবাড়ি</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ছাড়াছাড়ি করা যাবে না। এমন যেন না হয় যে সে সবাইকেই তুচ্ছ জ্ঞান করে। আবার সকলকে শ্রেষ্ঠও না বানায়। অথবা অনুসরণীয় ব্যক্তিদের তাযীম করবে আর বাকি লোকদের ছেড়ে দিবে। এই বিষয়টি এখানে টেনে এনেছি সতর্ক করতে</w:t>
      </w:r>
      <w:r w:rsidRPr="00C944D7">
        <w:rPr>
          <w:rFonts w:ascii="BornomalaBN" w:hAnsi="BornomalaBN" w:cs="BornomalaBN"/>
          <w:color w:val="000000" w:themeColor="text1"/>
          <w:sz w:val="26"/>
          <w:szCs w:val="26"/>
        </w:rPr>
        <w:t xml:space="preserve">, </w:t>
      </w:r>
      <w:r w:rsidRPr="00C944D7">
        <w:rPr>
          <w:rFonts w:ascii="BornomalaBN" w:hAnsi="BornomalaBN" w:cs="BornomalaBN"/>
          <w:color w:val="000000" w:themeColor="text1"/>
          <w:sz w:val="26"/>
          <w:szCs w:val="26"/>
          <w:cs/>
          <w:lang w:bidi="bn-IN"/>
        </w:rPr>
        <w:t xml:space="preserve">কেননা এ ক্ষেত্রে তা খুবই প্রয়োজনীয়। কারণ তারাই আমাদের দাওয়াহর ক্ষেত্র। </w:t>
      </w:r>
    </w:p>
    <w:p w:rsidR="00C944D7" w:rsidRPr="00C944D7" w:rsidRDefault="00C944D7" w:rsidP="00BE1DE2">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lastRenderedPageBreak/>
        <w:t xml:space="preserve">নেতৃস্থানীয় লোকদের দাওয়াত দেয়ার তুলনায় সাধারণ লোকদের দাওয়াত দেয়া সহজ। কেননা সাধারণ মানুষ কারো সাথে </w:t>
      </w:r>
      <w:r w:rsidR="00BE1DE2">
        <w:rPr>
          <w:rFonts w:ascii="BornomalaBN" w:hAnsi="BornomalaBN" w:cs="BornomalaBN"/>
          <w:color w:val="000000" w:themeColor="text1"/>
          <w:sz w:val="26"/>
          <w:szCs w:val="26"/>
          <w:cs/>
          <w:lang w:bidi="bn-IN"/>
        </w:rPr>
        <w:t>সম্পৃক্ত</w:t>
      </w:r>
      <w:r w:rsidRPr="00C944D7">
        <w:rPr>
          <w:rFonts w:ascii="BornomalaBN" w:hAnsi="BornomalaBN" w:cs="BornomalaBN"/>
          <w:color w:val="000000" w:themeColor="text1"/>
          <w:sz w:val="26"/>
          <w:szCs w:val="26"/>
          <w:cs/>
          <w:lang w:bidi="bn-IN"/>
        </w:rPr>
        <w:t xml:space="preserve"> নয় বরং সে স্বাভাবিক ফিতরাতের উপর থাকে। সুতরাং </w:t>
      </w:r>
      <w:r w:rsidR="00BE1DE2">
        <w:rPr>
          <w:rFonts w:ascii="BornomalaBN" w:hAnsi="BornomalaBN" w:cs="BornomalaBN"/>
          <w:color w:val="000000" w:themeColor="text1"/>
          <w:sz w:val="26"/>
          <w:szCs w:val="26"/>
          <w:cs/>
          <w:lang w:bidi="bn-IN"/>
        </w:rPr>
        <w:t>হক্ক</w:t>
      </w:r>
      <w:r w:rsidRPr="00C944D7">
        <w:rPr>
          <w:rFonts w:ascii="BornomalaBN" w:hAnsi="BornomalaBN" w:cs="BornomalaBN"/>
          <w:color w:val="000000" w:themeColor="text1"/>
          <w:sz w:val="26"/>
          <w:szCs w:val="26"/>
          <w:cs/>
          <w:lang w:bidi="bn-IN"/>
        </w:rPr>
        <w:t xml:space="preserve"> বুঝাটা তার জন্য খুবই সহজ। অবশ্যই সে তাৎক্ষণিক</w:t>
      </w:r>
      <w:r w:rsidR="00BE1DE2">
        <w:rPr>
          <w:rFonts w:ascii="BornomalaBN" w:hAnsi="BornomalaBN" w:cs="BornomalaBN"/>
          <w:color w:val="000000" w:themeColor="text1"/>
          <w:sz w:val="26"/>
          <w:szCs w:val="26"/>
          <w:cs/>
          <w:lang w:bidi="bn-IN"/>
        </w:rPr>
        <w:t>ভাবে</w:t>
      </w:r>
      <w:r w:rsidRPr="00C944D7">
        <w:rPr>
          <w:rFonts w:ascii="BornomalaBN" w:hAnsi="BornomalaBN" w:cs="BornomalaBN"/>
          <w:color w:val="000000" w:themeColor="text1"/>
          <w:sz w:val="26"/>
          <w:szCs w:val="26"/>
          <w:cs/>
          <w:lang w:bidi="bn-IN"/>
        </w:rPr>
        <w:t xml:space="preserve"> তা অনুসরণ করবে। কারণ তার কোন বাধা-প্রতিবন্ধকতা নেই। আর অমুক ভালো তমুক ভালো জাতীয় কথা-বার্তায় তার মাঝে দ্ব</w:t>
      </w:r>
      <w:r w:rsidR="00BE1DE2">
        <w:rPr>
          <w:rFonts w:ascii="BornomalaBN" w:hAnsi="BornomalaBN" w:cs="BornomalaBN"/>
          <w:color w:val="000000" w:themeColor="text1"/>
          <w:sz w:val="26"/>
          <w:szCs w:val="26"/>
          <w:cs/>
          <w:lang w:bidi="bn-IN"/>
        </w:rPr>
        <w:t xml:space="preserve">ন্ধ </w:t>
      </w:r>
      <w:r w:rsidR="00E40415">
        <w:rPr>
          <w:rFonts w:ascii="BornomalaBN" w:hAnsi="BornomalaBN" w:cs="BornomalaBN"/>
          <w:color w:val="000000" w:themeColor="text1"/>
          <w:sz w:val="26"/>
          <w:szCs w:val="26"/>
          <w:cs/>
          <w:lang w:bidi="bn-IN"/>
        </w:rPr>
        <w:t>তৈরি</w:t>
      </w:r>
      <w:r w:rsidR="00BE1DE2">
        <w:rPr>
          <w:rFonts w:ascii="BornomalaBN" w:hAnsi="BornomalaBN" w:cs="BornomalaBN"/>
          <w:color w:val="000000" w:themeColor="text1"/>
          <w:sz w:val="26"/>
          <w:szCs w:val="26"/>
          <w:cs/>
          <w:lang w:bidi="bn-IN"/>
        </w:rPr>
        <w:t xml:space="preserve"> হয়। তাই হয়ত সে হেদায়াত</w:t>
      </w:r>
      <w:r w:rsidRPr="00C944D7">
        <w:rPr>
          <w:rFonts w:ascii="BornomalaBN" w:hAnsi="BornomalaBN" w:cs="BornomalaBN"/>
          <w:color w:val="000000" w:themeColor="text1"/>
          <w:sz w:val="26"/>
          <w:szCs w:val="26"/>
          <w:cs/>
          <w:lang w:bidi="bn-IN"/>
        </w:rPr>
        <w:t xml:space="preserve">প্রাপ্ত হবে আর আল্লাহ তাকে হেদায়াত দিবেন। ফলে আল্লাহ </w:t>
      </w:r>
      <w:r w:rsidR="00E40415">
        <w:rPr>
          <w:rFonts w:ascii="BornomalaBN" w:hAnsi="BornomalaBN" w:cs="BornomalaBN"/>
          <w:color w:val="000000" w:themeColor="text1"/>
          <w:sz w:val="26"/>
          <w:szCs w:val="26"/>
          <w:cs/>
          <w:lang w:bidi="bn-IN"/>
        </w:rPr>
        <w:t>তায়ালা</w:t>
      </w:r>
      <w:r w:rsidRPr="00C944D7">
        <w:rPr>
          <w:rFonts w:ascii="BornomalaBN" w:hAnsi="BornomalaBN" w:cs="BornomalaBN"/>
          <w:color w:val="000000" w:themeColor="text1"/>
          <w:sz w:val="26"/>
          <w:szCs w:val="26"/>
          <w:cs/>
          <w:lang w:bidi="bn-IN"/>
        </w:rPr>
        <w:t xml:space="preserve">র পছন্দ ও সন্তুষ্টি তার কাছে নিজের পছন্দ ও সন্তুষ্টির উপর প্রাধান্য পাবে। অথবা বিপরীত দিকে উল্টে যাবে। ফলে তার কাছে তার নিজের এবং তার </w:t>
      </w:r>
      <w:r w:rsidR="0075065E">
        <w:rPr>
          <w:rFonts w:ascii="BornomalaBN" w:hAnsi="BornomalaBN" w:cs="BornomalaBN"/>
          <w:color w:val="000000" w:themeColor="text1"/>
          <w:sz w:val="26"/>
          <w:szCs w:val="26"/>
          <w:cs/>
          <w:lang w:bidi="bn-IN"/>
        </w:rPr>
        <w:t>শাইখ</w:t>
      </w:r>
      <w:r w:rsidRPr="00C944D7">
        <w:rPr>
          <w:rFonts w:ascii="BornomalaBN" w:hAnsi="BornomalaBN" w:cs="BornomalaBN"/>
          <w:color w:val="000000" w:themeColor="text1"/>
          <w:sz w:val="26"/>
          <w:szCs w:val="26"/>
          <w:cs/>
          <w:lang w:bidi="bn-IN"/>
        </w:rPr>
        <w:t xml:space="preserve"> ও নেতৃবৃন্দের ভালোবাসা কিতাবুল্লাহ ও রাসূল সাল্লাল্লাহু আলাইহি ওয়াসাল্লামের সুন্নাহর উপর</w:t>
      </w:r>
      <w:r w:rsidR="00314B70">
        <w:rPr>
          <w:rFonts w:ascii="BornomalaBN" w:hAnsi="BornomalaBN" w:cs="BornomalaBN"/>
          <w:color w:val="000000" w:themeColor="text1"/>
          <w:sz w:val="26"/>
          <w:szCs w:val="26"/>
          <w:cs/>
          <w:lang w:bidi="bn-IN"/>
        </w:rPr>
        <w:t xml:space="preserve"> </w:t>
      </w:r>
      <w:r w:rsidRPr="00C944D7">
        <w:rPr>
          <w:rFonts w:ascii="BornomalaBN" w:hAnsi="BornomalaBN" w:cs="BornomalaBN"/>
          <w:color w:val="000000" w:themeColor="text1"/>
          <w:sz w:val="26"/>
          <w:szCs w:val="26"/>
          <w:cs/>
          <w:lang w:bidi="bn-IN"/>
        </w:rPr>
        <w:t xml:space="preserve">প্রাধান্য পাবে। </w:t>
      </w:r>
    </w:p>
    <w:p w:rsidR="008427ED" w:rsidRPr="002219E5" w:rsidRDefault="00C944D7" w:rsidP="002219E5">
      <w:pPr>
        <w:spacing w:after="120"/>
        <w:jc w:val="both"/>
        <w:rPr>
          <w:rFonts w:ascii="BornomalaBN" w:hAnsi="BornomalaBN" w:cs="BornomalaBN"/>
          <w:color w:val="000000" w:themeColor="text1"/>
          <w:sz w:val="26"/>
          <w:szCs w:val="26"/>
        </w:rPr>
      </w:pPr>
      <w:r w:rsidRPr="00C944D7">
        <w:rPr>
          <w:rFonts w:ascii="BornomalaBN" w:hAnsi="BornomalaBN" w:cs="BornomalaBN"/>
          <w:color w:val="000000" w:themeColor="text1"/>
          <w:sz w:val="26"/>
          <w:szCs w:val="26"/>
          <w:cs/>
          <w:lang w:bidi="bn-IN"/>
        </w:rPr>
        <w:t>সমস্ত প্রশংসা আল্লাহর যিনি এই চিন্তা-চেতনা আমাদের থেকে দূর করেছেন।</w:t>
      </w:r>
    </w:p>
    <w:sectPr w:rsidR="008427ED" w:rsidRPr="002219E5" w:rsidSect="006E7E9B">
      <w:headerReference w:type="even" r:id="rId10"/>
      <w:headerReference w:type="default" r:id="rId11"/>
      <w:footerReference w:type="even" r:id="rId12"/>
      <w:footerReference w:type="default" r:id="rId13"/>
      <w:headerReference w:type="first" r:id="rId14"/>
      <w:footerReference w:type="first" r:id="rId15"/>
      <w:pgSz w:w="7920" w:h="122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69" w:rsidRDefault="00711B69" w:rsidP="006F2EC9">
      <w:pPr>
        <w:spacing w:after="0" w:line="240" w:lineRule="auto"/>
      </w:pPr>
      <w:r>
        <w:separator/>
      </w:r>
    </w:p>
  </w:endnote>
  <w:endnote w:type="continuationSeparator" w:id="0">
    <w:p w:rsidR="00711B69" w:rsidRDefault="00711B69" w:rsidP="006F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Li Azad Pori Unicode">
    <w:altName w:val="Times New Roman"/>
    <w:charset w:val="00"/>
    <w:family w:val="auto"/>
    <w:pitch w:val="variable"/>
    <w:sig w:usb0="00000003" w:usb1="00000000" w:usb2="00000000" w:usb3="00000000" w:csb0="00000001" w:csb1="00000000"/>
  </w:font>
  <w:font w:name="Hind Siliguri Medium">
    <w:panose1 w:val="02000000000000000000"/>
    <w:charset w:val="00"/>
    <w:family w:val="auto"/>
    <w:pitch w:val="variable"/>
    <w:sig w:usb0="00010007" w:usb1="00000000"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12" w:rsidRDefault="00955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342246"/>
      <w:docPartObj>
        <w:docPartGallery w:val="Page Numbers (Bottom of Page)"/>
        <w:docPartUnique/>
      </w:docPartObj>
    </w:sdtPr>
    <w:sdtEndPr>
      <w:rPr>
        <w:rFonts w:ascii="BornomalaBN" w:hAnsi="BornomalaBN" w:cs="BornomalaBN"/>
      </w:rPr>
    </w:sdtEndPr>
    <w:sdtContent>
      <w:p w:rsidR="006E7E9B" w:rsidRPr="006E7E9B" w:rsidRDefault="006E7E9B">
        <w:pPr>
          <w:pStyle w:val="Footer"/>
          <w:jc w:val="center"/>
          <w:rPr>
            <w:rFonts w:ascii="BornomalaBN" w:hAnsi="BornomalaBN" w:cs="BornomalaBN"/>
          </w:rPr>
        </w:pPr>
        <w:r w:rsidRPr="006E7E9B">
          <w:rPr>
            <w:rFonts w:ascii="BornomalaBN" w:hAnsi="BornomalaBN" w:cs="BornomalaBN"/>
            <w:b/>
            <w:bCs/>
          </w:rPr>
          <w:t>[</w:t>
        </w:r>
        <w:r w:rsidRPr="006E7E9B">
          <w:rPr>
            <w:rFonts w:ascii="BornomalaBN" w:hAnsi="BornomalaBN" w:cs="BornomalaBN"/>
            <w:b/>
            <w:bCs/>
          </w:rPr>
          <w:fldChar w:fldCharType="begin"/>
        </w:r>
        <w:r w:rsidRPr="006E7E9B">
          <w:rPr>
            <w:rFonts w:ascii="BornomalaBN" w:hAnsi="BornomalaBN" w:cs="BornomalaBN"/>
            <w:b/>
            <w:bCs/>
          </w:rPr>
          <w:instrText xml:space="preserve"> PAGE   \* MERGEFORMAT </w:instrText>
        </w:r>
        <w:r w:rsidRPr="006E7E9B">
          <w:rPr>
            <w:rFonts w:ascii="BornomalaBN" w:hAnsi="BornomalaBN" w:cs="BornomalaBN"/>
            <w:b/>
            <w:bCs/>
          </w:rPr>
          <w:fldChar w:fldCharType="separate"/>
        </w:r>
        <w:r w:rsidR="00B76B88">
          <w:rPr>
            <w:rFonts w:ascii="BornomalaBN" w:hAnsi="BornomalaBN" w:cs="BornomalaBN"/>
            <w:b/>
            <w:bCs/>
            <w:noProof/>
          </w:rPr>
          <w:t>2</w:t>
        </w:r>
        <w:r w:rsidRPr="006E7E9B">
          <w:rPr>
            <w:rFonts w:ascii="BornomalaBN" w:hAnsi="BornomalaBN" w:cs="BornomalaBN"/>
            <w:b/>
            <w:bCs/>
            <w:noProof/>
          </w:rPr>
          <w:fldChar w:fldCharType="end"/>
        </w:r>
        <w:r w:rsidRPr="006E7E9B">
          <w:rPr>
            <w:rFonts w:ascii="BornomalaBN" w:hAnsi="BornomalaBN" w:cs="BornomalaBN"/>
            <w:b/>
            <w:bCs/>
          </w:rPr>
          <w:t>]</w:t>
        </w:r>
      </w:p>
    </w:sdtContent>
  </w:sdt>
  <w:p w:rsidR="006F2EC9" w:rsidRDefault="006F2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12" w:rsidRDefault="00955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69" w:rsidRDefault="00711B69" w:rsidP="006F2EC9">
      <w:pPr>
        <w:spacing w:after="0" w:line="240" w:lineRule="auto"/>
      </w:pPr>
      <w:r>
        <w:separator/>
      </w:r>
    </w:p>
  </w:footnote>
  <w:footnote w:type="continuationSeparator" w:id="0">
    <w:p w:rsidR="00711B69" w:rsidRDefault="00711B69" w:rsidP="006F2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12" w:rsidRDefault="00955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12" w:rsidRDefault="00955D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12" w:rsidRDefault="00955D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A0DC3"/>
    <w:rsid w:val="00013E41"/>
    <w:rsid w:val="00014767"/>
    <w:rsid w:val="00016B75"/>
    <w:rsid w:val="000204AF"/>
    <w:rsid w:val="000356FE"/>
    <w:rsid w:val="000403CA"/>
    <w:rsid w:val="0004248D"/>
    <w:rsid w:val="00042633"/>
    <w:rsid w:val="00045C81"/>
    <w:rsid w:val="00045EE9"/>
    <w:rsid w:val="00062104"/>
    <w:rsid w:val="00064312"/>
    <w:rsid w:val="00065096"/>
    <w:rsid w:val="00067907"/>
    <w:rsid w:val="00071505"/>
    <w:rsid w:val="0008136B"/>
    <w:rsid w:val="00082311"/>
    <w:rsid w:val="0008382C"/>
    <w:rsid w:val="000915DE"/>
    <w:rsid w:val="000B03BE"/>
    <w:rsid w:val="000B3E95"/>
    <w:rsid w:val="000D22D0"/>
    <w:rsid w:val="000D323A"/>
    <w:rsid w:val="000D6CD9"/>
    <w:rsid w:val="000D72BA"/>
    <w:rsid w:val="000E2345"/>
    <w:rsid w:val="000E5B79"/>
    <w:rsid w:val="00135487"/>
    <w:rsid w:val="00136257"/>
    <w:rsid w:val="001370CE"/>
    <w:rsid w:val="00155578"/>
    <w:rsid w:val="0015660B"/>
    <w:rsid w:val="001572CA"/>
    <w:rsid w:val="00171F6B"/>
    <w:rsid w:val="00175C89"/>
    <w:rsid w:val="0018068E"/>
    <w:rsid w:val="00182D4D"/>
    <w:rsid w:val="00183181"/>
    <w:rsid w:val="001841D9"/>
    <w:rsid w:val="00185B7B"/>
    <w:rsid w:val="001A2F0C"/>
    <w:rsid w:val="001C0C98"/>
    <w:rsid w:val="001E1FB3"/>
    <w:rsid w:val="001F53AA"/>
    <w:rsid w:val="002004D9"/>
    <w:rsid w:val="00205534"/>
    <w:rsid w:val="0021520A"/>
    <w:rsid w:val="002219E5"/>
    <w:rsid w:val="002235B5"/>
    <w:rsid w:val="00225515"/>
    <w:rsid w:val="00231ACE"/>
    <w:rsid w:val="0023617A"/>
    <w:rsid w:val="00247CB9"/>
    <w:rsid w:val="0025381E"/>
    <w:rsid w:val="00254847"/>
    <w:rsid w:val="0026407D"/>
    <w:rsid w:val="00287E52"/>
    <w:rsid w:val="00290374"/>
    <w:rsid w:val="00292789"/>
    <w:rsid w:val="002A35B8"/>
    <w:rsid w:val="002B7445"/>
    <w:rsid w:val="002C430B"/>
    <w:rsid w:val="002D11DC"/>
    <w:rsid w:val="002D3E7C"/>
    <w:rsid w:val="002D61BE"/>
    <w:rsid w:val="002E0546"/>
    <w:rsid w:val="002E53BF"/>
    <w:rsid w:val="002E5BDE"/>
    <w:rsid w:val="002F7756"/>
    <w:rsid w:val="0030449E"/>
    <w:rsid w:val="00311259"/>
    <w:rsid w:val="00311594"/>
    <w:rsid w:val="00314B70"/>
    <w:rsid w:val="00332A52"/>
    <w:rsid w:val="003370A9"/>
    <w:rsid w:val="00346FF3"/>
    <w:rsid w:val="0036739E"/>
    <w:rsid w:val="00370647"/>
    <w:rsid w:val="00372C31"/>
    <w:rsid w:val="00372CC3"/>
    <w:rsid w:val="003878E2"/>
    <w:rsid w:val="003A7898"/>
    <w:rsid w:val="003B2170"/>
    <w:rsid w:val="003C3D72"/>
    <w:rsid w:val="003E3BBB"/>
    <w:rsid w:val="003F04DC"/>
    <w:rsid w:val="003F2F6A"/>
    <w:rsid w:val="003F5A67"/>
    <w:rsid w:val="00413542"/>
    <w:rsid w:val="00423C5F"/>
    <w:rsid w:val="00433352"/>
    <w:rsid w:val="00434625"/>
    <w:rsid w:val="00436FFE"/>
    <w:rsid w:val="00440DC0"/>
    <w:rsid w:val="004641FE"/>
    <w:rsid w:val="0049795B"/>
    <w:rsid w:val="004A6769"/>
    <w:rsid w:val="004B3514"/>
    <w:rsid w:val="004E2B3C"/>
    <w:rsid w:val="004E58EA"/>
    <w:rsid w:val="004E66C5"/>
    <w:rsid w:val="004F0F6B"/>
    <w:rsid w:val="00514D50"/>
    <w:rsid w:val="00526AC4"/>
    <w:rsid w:val="00536C7A"/>
    <w:rsid w:val="00541BA4"/>
    <w:rsid w:val="00547B92"/>
    <w:rsid w:val="005519FA"/>
    <w:rsid w:val="00557E95"/>
    <w:rsid w:val="00570FB2"/>
    <w:rsid w:val="005715E9"/>
    <w:rsid w:val="00580FA5"/>
    <w:rsid w:val="005A69BC"/>
    <w:rsid w:val="005C2EFB"/>
    <w:rsid w:val="005D0F5C"/>
    <w:rsid w:val="005D5E5C"/>
    <w:rsid w:val="005D79BE"/>
    <w:rsid w:val="005E12F8"/>
    <w:rsid w:val="005E61B7"/>
    <w:rsid w:val="00600F16"/>
    <w:rsid w:val="00611130"/>
    <w:rsid w:val="006153F2"/>
    <w:rsid w:val="00616F05"/>
    <w:rsid w:val="00622397"/>
    <w:rsid w:val="006355B6"/>
    <w:rsid w:val="0063688F"/>
    <w:rsid w:val="006556E8"/>
    <w:rsid w:val="00656FA1"/>
    <w:rsid w:val="00660638"/>
    <w:rsid w:val="00662E65"/>
    <w:rsid w:val="006702D2"/>
    <w:rsid w:val="00670870"/>
    <w:rsid w:val="006804AC"/>
    <w:rsid w:val="00681754"/>
    <w:rsid w:val="006825E1"/>
    <w:rsid w:val="0069075F"/>
    <w:rsid w:val="00691185"/>
    <w:rsid w:val="00696EA9"/>
    <w:rsid w:val="006A39B8"/>
    <w:rsid w:val="006A46CA"/>
    <w:rsid w:val="006A6CCF"/>
    <w:rsid w:val="006C68F5"/>
    <w:rsid w:val="006C6AF5"/>
    <w:rsid w:val="006D2F1B"/>
    <w:rsid w:val="006E16DD"/>
    <w:rsid w:val="006E7E9B"/>
    <w:rsid w:val="006F2EC9"/>
    <w:rsid w:val="006F671D"/>
    <w:rsid w:val="00703DBA"/>
    <w:rsid w:val="00706B76"/>
    <w:rsid w:val="00711B69"/>
    <w:rsid w:val="00720B37"/>
    <w:rsid w:val="00731399"/>
    <w:rsid w:val="00744F3F"/>
    <w:rsid w:val="0075065E"/>
    <w:rsid w:val="007508BD"/>
    <w:rsid w:val="00751387"/>
    <w:rsid w:val="00752C31"/>
    <w:rsid w:val="00754F8D"/>
    <w:rsid w:val="00763632"/>
    <w:rsid w:val="00772CC6"/>
    <w:rsid w:val="007767A6"/>
    <w:rsid w:val="007813BB"/>
    <w:rsid w:val="00782206"/>
    <w:rsid w:val="00783E8B"/>
    <w:rsid w:val="00785166"/>
    <w:rsid w:val="007C2A3B"/>
    <w:rsid w:val="007C7D4A"/>
    <w:rsid w:val="007D0DFD"/>
    <w:rsid w:val="007E6DC0"/>
    <w:rsid w:val="00803132"/>
    <w:rsid w:val="00810192"/>
    <w:rsid w:val="00812BB3"/>
    <w:rsid w:val="00821748"/>
    <w:rsid w:val="00823E78"/>
    <w:rsid w:val="00826B4B"/>
    <w:rsid w:val="00831DDB"/>
    <w:rsid w:val="00832FE0"/>
    <w:rsid w:val="008427ED"/>
    <w:rsid w:val="008433B1"/>
    <w:rsid w:val="00854E76"/>
    <w:rsid w:val="00873BBC"/>
    <w:rsid w:val="008765B3"/>
    <w:rsid w:val="008B2F1A"/>
    <w:rsid w:val="008C52BC"/>
    <w:rsid w:val="008D4130"/>
    <w:rsid w:val="008E0966"/>
    <w:rsid w:val="008E48CA"/>
    <w:rsid w:val="008E5D30"/>
    <w:rsid w:val="008E5D4E"/>
    <w:rsid w:val="008E74D0"/>
    <w:rsid w:val="008F0DD5"/>
    <w:rsid w:val="00900DF5"/>
    <w:rsid w:val="00904F3E"/>
    <w:rsid w:val="00911D8B"/>
    <w:rsid w:val="00913E3D"/>
    <w:rsid w:val="00914020"/>
    <w:rsid w:val="00917478"/>
    <w:rsid w:val="009302E6"/>
    <w:rsid w:val="00943FF4"/>
    <w:rsid w:val="0094622C"/>
    <w:rsid w:val="0095218B"/>
    <w:rsid w:val="00955D12"/>
    <w:rsid w:val="009700CD"/>
    <w:rsid w:val="00970D79"/>
    <w:rsid w:val="00977A44"/>
    <w:rsid w:val="00977A93"/>
    <w:rsid w:val="00981E57"/>
    <w:rsid w:val="009978A3"/>
    <w:rsid w:val="009A0E6F"/>
    <w:rsid w:val="009A5A12"/>
    <w:rsid w:val="009B09B4"/>
    <w:rsid w:val="009B1C27"/>
    <w:rsid w:val="009C2A73"/>
    <w:rsid w:val="009D245D"/>
    <w:rsid w:val="009D3296"/>
    <w:rsid w:val="00A06BAC"/>
    <w:rsid w:val="00A21F5A"/>
    <w:rsid w:val="00A337DE"/>
    <w:rsid w:val="00A4126F"/>
    <w:rsid w:val="00A6509F"/>
    <w:rsid w:val="00A65D04"/>
    <w:rsid w:val="00A76BEC"/>
    <w:rsid w:val="00A95879"/>
    <w:rsid w:val="00A966BE"/>
    <w:rsid w:val="00AA5240"/>
    <w:rsid w:val="00AB0FEC"/>
    <w:rsid w:val="00AD66E7"/>
    <w:rsid w:val="00AD7EEA"/>
    <w:rsid w:val="00AE13D6"/>
    <w:rsid w:val="00AE4F44"/>
    <w:rsid w:val="00AE6871"/>
    <w:rsid w:val="00AF70D3"/>
    <w:rsid w:val="00B06085"/>
    <w:rsid w:val="00B11110"/>
    <w:rsid w:val="00B17FBC"/>
    <w:rsid w:val="00B25828"/>
    <w:rsid w:val="00B4000C"/>
    <w:rsid w:val="00B46B1F"/>
    <w:rsid w:val="00B54AA7"/>
    <w:rsid w:val="00B62F61"/>
    <w:rsid w:val="00B64787"/>
    <w:rsid w:val="00B71A40"/>
    <w:rsid w:val="00B76B88"/>
    <w:rsid w:val="00B857D8"/>
    <w:rsid w:val="00B92401"/>
    <w:rsid w:val="00BA0DC3"/>
    <w:rsid w:val="00BA1D51"/>
    <w:rsid w:val="00BA2718"/>
    <w:rsid w:val="00BA3D1B"/>
    <w:rsid w:val="00BB291B"/>
    <w:rsid w:val="00BD0978"/>
    <w:rsid w:val="00BD538B"/>
    <w:rsid w:val="00BE1DE2"/>
    <w:rsid w:val="00C042AC"/>
    <w:rsid w:val="00C1177D"/>
    <w:rsid w:val="00C2117B"/>
    <w:rsid w:val="00C25ABD"/>
    <w:rsid w:val="00C27C4A"/>
    <w:rsid w:val="00C405B7"/>
    <w:rsid w:val="00C42DFC"/>
    <w:rsid w:val="00C45DB7"/>
    <w:rsid w:val="00C51175"/>
    <w:rsid w:val="00C55CFE"/>
    <w:rsid w:val="00C560D0"/>
    <w:rsid w:val="00C655AE"/>
    <w:rsid w:val="00C6563B"/>
    <w:rsid w:val="00C708B3"/>
    <w:rsid w:val="00C751FF"/>
    <w:rsid w:val="00C93FD3"/>
    <w:rsid w:val="00C944D7"/>
    <w:rsid w:val="00C963D2"/>
    <w:rsid w:val="00CA361B"/>
    <w:rsid w:val="00CB4371"/>
    <w:rsid w:val="00CB5D7C"/>
    <w:rsid w:val="00CF059F"/>
    <w:rsid w:val="00D05C4C"/>
    <w:rsid w:val="00D1694E"/>
    <w:rsid w:val="00D20B2C"/>
    <w:rsid w:val="00D27169"/>
    <w:rsid w:val="00D30CA4"/>
    <w:rsid w:val="00D34076"/>
    <w:rsid w:val="00D53F67"/>
    <w:rsid w:val="00D812E2"/>
    <w:rsid w:val="00D9158E"/>
    <w:rsid w:val="00D95FEA"/>
    <w:rsid w:val="00DE19BA"/>
    <w:rsid w:val="00DE214C"/>
    <w:rsid w:val="00DE25CF"/>
    <w:rsid w:val="00DE673A"/>
    <w:rsid w:val="00DF1116"/>
    <w:rsid w:val="00E00259"/>
    <w:rsid w:val="00E229FD"/>
    <w:rsid w:val="00E23D7E"/>
    <w:rsid w:val="00E24F66"/>
    <w:rsid w:val="00E26ACA"/>
    <w:rsid w:val="00E347B7"/>
    <w:rsid w:val="00E34890"/>
    <w:rsid w:val="00E40415"/>
    <w:rsid w:val="00E420BD"/>
    <w:rsid w:val="00E45398"/>
    <w:rsid w:val="00E60C6D"/>
    <w:rsid w:val="00E74F53"/>
    <w:rsid w:val="00E7547B"/>
    <w:rsid w:val="00E877CE"/>
    <w:rsid w:val="00EC30D0"/>
    <w:rsid w:val="00EC46D6"/>
    <w:rsid w:val="00EE12EC"/>
    <w:rsid w:val="00EE756A"/>
    <w:rsid w:val="00EF0D7F"/>
    <w:rsid w:val="00EF1072"/>
    <w:rsid w:val="00EF2107"/>
    <w:rsid w:val="00EF4DDC"/>
    <w:rsid w:val="00F15565"/>
    <w:rsid w:val="00F17865"/>
    <w:rsid w:val="00F27B63"/>
    <w:rsid w:val="00F30E7F"/>
    <w:rsid w:val="00F310F4"/>
    <w:rsid w:val="00F4292E"/>
    <w:rsid w:val="00F42A06"/>
    <w:rsid w:val="00F54B0F"/>
    <w:rsid w:val="00F61144"/>
    <w:rsid w:val="00F70BEC"/>
    <w:rsid w:val="00F711C5"/>
    <w:rsid w:val="00F754D2"/>
    <w:rsid w:val="00F91DA3"/>
    <w:rsid w:val="00F92DBD"/>
    <w:rsid w:val="00FA4FC2"/>
    <w:rsid w:val="00FC238B"/>
    <w:rsid w:val="00FC3B5F"/>
    <w:rsid w:val="00FD1D8D"/>
    <w:rsid w:val="00FD50AA"/>
    <w:rsid w:val="00FE382D"/>
    <w:rsid w:val="00FF36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E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2EC9"/>
  </w:style>
  <w:style w:type="paragraph" w:styleId="Footer">
    <w:name w:val="footer"/>
    <w:basedOn w:val="Normal"/>
    <w:link w:val="FooterChar"/>
    <w:uiPriority w:val="99"/>
    <w:unhideWhenUsed/>
    <w:rsid w:val="006F2E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EC9"/>
  </w:style>
  <w:style w:type="paragraph" w:styleId="BalloonText">
    <w:name w:val="Balloon Text"/>
    <w:basedOn w:val="Normal"/>
    <w:link w:val="BalloonTextChar"/>
    <w:uiPriority w:val="99"/>
    <w:semiHidden/>
    <w:unhideWhenUsed/>
    <w:rsid w:val="00065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0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2506-1C0F-4EFB-81B9-EE9AC41F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2021-08-01T01:57:00Z</dcterms:created>
  <dcterms:modified xsi:type="dcterms:W3CDTF">2021-10-06T12:43:00Z</dcterms:modified>
</cp:coreProperties>
</file>